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F45" w:rsidRDefault="007026D4" w:rsidP="00FF0F45">
      <w:pPr>
        <w:bidi w:val="0"/>
        <w:jc w:val="center"/>
        <w:rPr>
          <w:rFonts w:cs="Times New Roman"/>
          <w:sz w:val="32"/>
          <w:szCs w:val="38"/>
          <w:lang w:eastAsia="en-US"/>
        </w:rPr>
      </w:pPr>
      <w:r>
        <w:rPr>
          <w:rFonts w:cs="Times New Roman"/>
          <w:noProof/>
          <w:lang w:eastAsia="en-US"/>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FF0F45" w:rsidRPr="00570A2D" w:rsidRDefault="00FF0F45" w:rsidP="00FF0F45">
      <w:pPr>
        <w:pStyle w:val="Heading2"/>
        <w:rPr>
          <w:rFonts w:cs="Times New Roman"/>
          <w:sz w:val="48"/>
          <w:szCs w:val="48"/>
          <w:lang w:eastAsia="en-US"/>
        </w:rPr>
      </w:pPr>
      <w:r>
        <w:rPr>
          <w:rFonts w:cs="Times New Roman"/>
          <w:sz w:val="48"/>
          <w:szCs w:val="48"/>
          <w:lang w:eastAsia="en-US"/>
        </w:rPr>
        <w:t xml:space="preserve">State of </w:t>
      </w:r>
      <w:r w:rsidRPr="00570A2D">
        <w:rPr>
          <w:rFonts w:cs="Times New Roman"/>
          <w:sz w:val="48"/>
          <w:szCs w:val="48"/>
          <w:lang w:eastAsia="en-US"/>
        </w:rPr>
        <w:t>Palestin</w:t>
      </w:r>
      <w:r>
        <w:rPr>
          <w:rFonts w:cs="Times New Roman"/>
          <w:sz w:val="48"/>
          <w:szCs w:val="48"/>
          <w:lang w:eastAsia="en-US"/>
        </w:rPr>
        <w:t>e</w:t>
      </w:r>
    </w:p>
    <w:p w:rsidR="00C8002C" w:rsidRDefault="00C8002C">
      <w:pPr>
        <w:pStyle w:val="Heading2"/>
        <w:rPr>
          <w:rFonts w:cs="Times New Roman"/>
          <w:rtl/>
          <w:lang w:eastAsia="en-US"/>
        </w:rPr>
      </w:pPr>
      <w:r>
        <w:rPr>
          <w:rFonts w:cs="Times New Roman"/>
          <w:lang w:eastAsia="en-US"/>
        </w:rPr>
        <w:t>Palestinian Central Bureau of Statistics</w:t>
      </w:r>
    </w:p>
    <w:p w:rsidR="00C8002C" w:rsidRDefault="00C8002C">
      <w:pPr>
        <w:bidi w:val="0"/>
        <w:jc w:val="center"/>
        <w:rPr>
          <w:rFonts w:cs="Times New Roman"/>
          <w:b/>
          <w:bCs/>
          <w:sz w:val="32"/>
          <w:szCs w:val="38"/>
          <w:rtl/>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rtl/>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2"/>
          <w:szCs w:val="26"/>
          <w:lang w:eastAsia="en-US"/>
        </w:rPr>
      </w:pPr>
    </w:p>
    <w:p w:rsidR="00C8002C" w:rsidRDefault="00C8002C">
      <w:pPr>
        <w:bidi w:val="0"/>
        <w:jc w:val="center"/>
        <w:rPr>
          <w:rFonts w:cs="Times New Roman"/>
          <w:b/>
          <w:bCs/>
          <w:sz w:val="32"/>
          <w:szCs w:val="38"/>
          <w:lang w:eastAsia="en-US"/>
        </w:rPr>
      </w:pPr>
    </w:p>
    <w:p w:rsidR="00C8002C" w:rsidRDefault="00C8002C" w:rsidP="00EC7623">
      <w:pPr>
        <w:pStyle w:val="Heading9"/>
        <w:rPr>
          <w:rFonts w:cs="Times New Roman"/>
          <w:lang w:eastAsia="en-US"/>
        </w:rPr>
      </w:pPr>
      <w:r>
        <w:rPr>
          <w:rFonts w:cs="Times New Roman"/>
          <w:lang w:eastAsia="en-US"/>
        </w:rPr>
        <w:t xml:space="preserve">Energy </w:t>
      </w:r>
      <w:r w:rsidR="003631FB">
        <w:rPr>
          <w:rFonts w:cs="Times New Roman"/>
          <w:lang w:eastAsia="en-US"/>
        </w:rPr>
        <w:t xml:space="preserve">Consumption in Transport </w:t>
      </w:r>
      <w:r>
        <w:rPr>
          <w:rFonts w:cs="Times New Roman"/>
          <w:lang w:eastAsia="en-US"/>
        </w:rPr>
        <w:t>Survey</w:t>
      </w:r>
      <w:r w:rsidR="00EC7623">
        <w:rPr>
          <w:rFonts w:cs="Times New Roman"/>
          <w:lang w:eastAsia="en-US"/>
        </w:rPr>
        <w:t xml:space="preserve"> 2014</w:t>
      </w:r>
      <w:r>
        <w:rPr>
          <w:rFonts w:cs="Times New Roman"/>
          <w:lang w:eastAsia="en-US"/>
        </w:rPr>
        <w:t xml:space="preserve"> </w:t>
      </w:r>
    </w:p>
    <w:p w:rsidR="00C8002C" w:rsidRDefault="00C8002C">
      <w:pPr>
        <w:bidi w:val="0"/>
        <w:jc w:val="center"/>
        <w:rPr>
          <w:rFonts w:cs="Times New Roman"/>
          <w:b/>
          <w:bCs/>
          <w:sz w:val="40"/>
          <w:szCs w:val="48"/>
          <w:rtl/>
          <w:lang w:eastAsia="en-US"/>
        </w:rPr>
      </w:pPr>
      <w:r>
        <w:rPr>
          <w:rFonts w:cs="Times New Roman"/>
          <w:b/>
          <w:bCs/>
          <w:sz w:val="40"/>
          <w:szCs w:val="48"/>
          <w:lang w:eastAsia="en-US"/>
        </w:rPr>
        <w:t>Main Results</w:t>
      </w:r>
    </w:p>
    <w:p w:rsidR="00C8002C" w:rsidRDefault="00C8002C">
      <w:pPr>
        <w:bidi w:val="0"/>
        <w:jc w:val="center"/>
        <w:rPr>
          <w:rFonts w:cs="Times New Roman"/>
          <w:b/>
          <w:bCs/>
          <w:rtl/>
          <w:lang w:val="en-GB" w:eastAsia="en-US"/>
        </w:rPr>
      </w:pPr>
    </w:p>
    <w:p w:rsidR="00C8002C" w:rsidRDefault="00C8002C">
      <w:pPr>
        <w:bidi w:val="0"/>
        <w:rPr>
          <w:rFonts w:cs="Times New Roman"/>
          <w:b/>
          <w:bCs/>
          <w:lang w:eastAsia="en-US"/>
        </w:rPr>
      </w:pPr>
    </w:p>
    <w:p w:rsidR="00C8002C" w:rsidRDefault="00C8002C">
      <w:pPr>
        <w:bidi w:val="0"/>
        <w:rPr>
          <w:rFonts w:cs="Times New Roman"/>
          <w:b/>
          <w:bCs/>
          <w:rtl/>
          <w:lang w:val="en-GB"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val="en-GB" w:eastAsia="en-US"/>
        </w:rPr>
      </w:pPr>
    </w:p>
    <w:p w:rsidR="00C8002C" w:rsidRDefault="00C8002C">
      <w:pPr>
        <w:bidi w:val="0"/>
        <w:jc w:val="center"/>
        <w:rPr>
          <w:rFonts w:cs="Times New Roman"/>
          <w:b/>
          <w:bCs/>
          <w:rtl/>
          <w:lang w:val="en-GB" w:eastAsia="en-US"/>
        </w:rPr>
      </w:pPr>
    </w:p>
    <w:p w:rsidR="00DB4CA8" w:rsidRDefault="005507D6" w:rsidP="003631FB">
      <w:pPr>
        <w:bidi w:val="0"/>
        <w:jc w:val="center"/>
        <w:rPr>
          <w:rFonts w:cs="Times New Roman"/>
          <w:b/>
          <w:bCs/>
          <w:sz w:val="28"/>
          <w:szCs w:val="28"/>
          <w:lang w:eastAsia="en-US"/>
        </w:rPr>
        <w:sectPr w:rsidR="00DB4CA8" w:rsidSect="00874985">
          <w:endnotePr>
            <w:numFmt w:val="lowerLetter"/>
          </w:endnotePr>
          <w:pgSz w:w="11906" w:h="16838" w:code="9"/>
          <w:pgMar w:top="1418" w:right="1418" w:bottom="1418" w:left="1418" w:header="709" w:footer="709" w:gutter="0"/>
          <w:cols w:space="720"/>
          <w:bidi/>
        </w:sectPr>
      </w:pPr>
      <w:r>
        <w:rPr>
          <w:rFonts w:cs="Times New Roman"/>
          <w:b/>
          <w:bCs/>
          <w:sz w:val="28"/>
          <w:szCs w:val="33"/>
          <w:lang w:eastAsia="en-US"/>
        </w:rPr>
        <w:t>Novem</w:t>
      </w:r>
      <w:r w:rsidR="00F74436">
        <w:rPr>
          <w:rFonts w:cs="Times New Roman"/>
          <w:b/>
          <w:bCs/>
          <w:sz w:val="28"/>
          <w:szCs w:val="33"/>
          <w:lang w:eastAsia="en-US"/>
        </w:rPr>
        <w:t>ber</w:t>
      </w:r>
      <w:r w:rsidR="00C8002C">
        <w:rPr>
          <w:rFonts w:cs="Times New Roman"/>
          <w:b/>
          <w:bCs/>
          <w:sz w:val="28"/>
          <w:szCs w:val="33"/>
          <w:lang w:eastAsia="en-US"/>
        </w:rPr>
        <w:t xml:space="preserve">, </w:t>
      </w:r>
      <w:r w:rsidR="003631FB">
        <w:rPr>
          <w:rFonts w:cs="Times New Roman"/>
          <w:b/>
          <w:bCs/>
          <w:sz w:val="28"/>
          <w:szCs w:val="33"/>
          <w:lang w:eastAsia="en-US"/>
        </w:rPr>
        <w:t>2015</w:t>
      </w:r>
    </w:p>
    <w:p w:rsidR="00C8002C" w:rsidRDefault="00C8002C">
      <w:pPr>
        <w:pStyle w:val="BodyText"/>
        <w:rPr>
          <w:rFonts w:cs="Times New Roman"/>
          <w:color w:val="000000"/>
          <w:szCs w:val="24"/>
          <w:lang w:eastAsia="en-US"/>
        </w:rPr>
      </w:pPr>
      <w:r>
        <w:rPr>
          <w:rFonts w:cs="Times New Roman"/>
          <w:color w:val="000000"/>
          <w:szCs w:val="24"/>
          <w:lang w:eastAsia="en-US"/>
        </w:rPr>
        <w:lastRenderedPageBreak/>
        <w:t>PAGE NUMBERS OF ENGLISH TEXT ARE PRINTED IN SQUARE BRACKETS.</w:t>
      </w:r>
    </w:p>
    <w:p w:rsidR="00C8002C" w:rsidRDefault="00C8002C">
      <w:pPr>
        <w:pStyle w:val="BodyText"/>
        <w:rPr>
          <w:rFonts w:cs="Times New Roman"/>
          <w:color w:val="000000"/>
          <w:szCs w:val="24"/>
          <w:lang w:eastAsia="en-US"/>
        </w:rPr>
      </w:pPr>
      <w:r>
        <w:rPr>
          <w:rFonts w:cs="Times New Roman"/>
          <w:color w:val="000000"/>
          <w:szCs w:val="24"/>
          <w:lang w:eastAsia="en-US"/>
        </w:rPr>
        <w:t>TABLES ARE PRINTED IN THE ARABIC ORDER (FROM RIGHT TO LEFT)</w:t>
      </w:r>
    </w:p>
    <w:p w:rsidR="00C8002C" w:rsidRDefault="00C8002C" w:rsidP="003740E1">
      <w:pPr>
        <w:bidi w:val="0"/>
        <w:rPr>
          <w:rFonts w:cs="Times New Roman"/>
          <w:b/>
          <w:bCs/>
          <w:sz w:val="24"/>
          <w:szCs w:val="24"/>
          <w:rtl/>
        </w:rPr>
      </w:pPr>
    </w:p>
    <w:p w:rsidR="00C8002C" w:rsidRDefault="00C8002C" w:rsidP="003740E1">
      <w:pPr>
        <w:bidi w:val="0"/>
        <w:rPr>
          <w:rFonts w:cs="Times New Roman"/>
          <w:b/>
          <w:bCs/>
          <w:sz w:val="24"/>
          <w:szCs w:val="24"/>
          <w:rtl/>
          <w:lang w:val="en-GB"/>
        </w:rPr>
      </w:pPr>
    </w:p>
    <w:p w:rsidR="00C8002C" w:rsidRDefault="00C8002C" w:rsidP="003740E1">
      <w:pPr>
        <w:bidi w:val="0"/>
        <w:rPr>
          <w:rFonts w:cs="Times New Roman"/>
          <w:b/>
          <w:bCs/>
          <w:sz w:val="24"/>
          <w:szCs w:val="24"/>
          <w:rtl/>
          <w:lang w:val="en-GB"/>
        </w:rPr>
      </w:pPr>
    </w:p>
    <w:p w:rsidR="00C8002C" w:rsidRDefault="00C8002C" w:rsidP="003740E1">
      <w:pPr>
        <w:bidi w:val="0"/>
        <w:rPr>
          <w:rFonts w:cs="Times New Roman"/>
          <w:b/>
          <w:bCs/>
          <w:sz w:val="24"/>
          <w:szCs w:val="24"/>
          <w:rtl/>
          <w:lang w:val="en-GB"/>
        </w:rPr>
      </w:pPr>
    </w:p>
    <w:p w:rsidR="003740E1" w:rsidRPr="003740E1" w:rsidRDefault="003740E1" w:rsidP="003740E1">
      <w:pPr>
        <w:bidi w:val="0"/>
        <w:rPr>
          <w:rFonts w:cs="Times New Roman"/>
          <w:b/>
          <w:bCs/>
          <w:sz w:val="24"/>
          <w:szCs w:val="24"/>
          <w:lang w:val="en-GB"/>
        </w:rPr>
      </w:pPr>
    </w:p>
    <w:p w:rsidR="00C8002C" w:rsidRDefault="00DB5007">
      <w:pPr>
        <w:bidi w:val="0"/>
        <w:jc w:val="lowKashida"/>
        <w:rPr>
          <w:rFonts w:cs="Times New Roman"/>
          <w:lang w:eastAsia="en-US"/>
        </w:rPr>
      </w:pPr>
      <w:r w:rsidRPr="00DB5007">
        <w:rPr>
          <w:rFonts w:cs="Times New Roman"/>
          <w:b/>
          <w:bCs/>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4.85pt;margin-top:-.25pt;width:445.5pt;height:70.5pt;z-index:251657728" strokeweight="6pt">
            <v:stroke linestyle="thickBetweenThin"/>
            <v:textbox style="mso-next-textbox:#_x0000_s1026">
              <w:txbxContent>
                <w:p w:rsidR="006B3E0E" w:rsidRDefault="006B3E0E">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411CF5" w:rsidP="00411CF5">
      <w:pPr>
        <w:bidi w:val="0"/>
        <w:jc w:val="center"/>
        <w:rPr>
          <w:rFonts w:cs="Times New Roman"/>
          <w:lang w:eastAsia="en-US"/>
        </w:rPr>
      </w:pPr>
      <w:r w:rsidRPr="00411CF5">
        <w:rPr>
          <w:rFonts w:cs="Times New Roman"/>
          <w:noProof/>
          <w:lang w:eastAsia="en-US"/>
        </w:rPr>
        <w:drawing>
          <wp:inline distT="0" distB="0" distL="0" distR="0">
            <wp:extent cx="1552575" cy="1562100"/>
            <wp:effectExtent l="0" t="0" r="0" b="0"/>
            <wp:docPr id="6"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A26E7B" w:rsidRDefault="00A26E7B" w:rsidP="00A26E7B">
      <w:pPr>
        <w:bidi w:val="0"/>
        <w:jc w:val="lowKashida"/>
        <w:rPr>
          <w:rFonts w:cs="Times New Roman"/>
          <w:lang w:eastAsia="en-US"/>
        </w:rPr>
      </w:pPr>
    </w:p>
    <w:p w:rsidR="00A26E7B" w:rsidRDefault="00A26E7B" w:rsidP="00A26E7B">
      <w:pPr>
        <w:bidi w:val="0"/>
        <w:jc w:val="lowKashida"/>
        <w:rPr>
          <w:rFonts w:cs="Times New Roman"/>
          <w:lang w:eastAsia="en-US"/>
        </w:rPr>
      </w:pPr>
    </w:p>
    <w:p w:rsidR="00A26E7B" w:rsidRDefault="00A26E7B" w:rsidP="00A26E7B">
      <w:pPr>
        <w:bidi w:val="0"/>
        <w:jc w:val="lowKashida"/>
        <w:rPr>
          <w:rFonts w:cs="Times New Roman"/>
          <w:lang w:eastAsia="en-US"/>
        </w:rPr>
      </w:pPr>
    </w:p>
    <w:p w:rsidR="00A26E7B" w:rsidRDefault="00A26E7B" w:rsidP="00A26E7B">
      <w:pPr>
        <w:bidi w:val="0"/>
        <w:jc w:val="lowKashida"/>
        <w:rPr>
          <w:rFonts w:cs="Times New Roman"/>
          <w:lang w:eastAsia="en-US"/>
        </w:rPr>
      </w:pPr>
    </w:p>
    <w:p w:rsidR="00A26E7B" w:rsidRDefault="00A26E7B" w:rsidP="00A26E7B">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rsidP="006C02CA">
      <w:pPr>
        <w:bidi w:val="0"/>
        <w:jc w:val="lowKashida"/>
        <w:rPr>
          <w:rFonts w:cs="Times New Roman"/>
          <w:lang w:eastAsia="en-US"/>
        </w:rPr>
      </w:pPr>
      <w:r>
        <w:rPr>
          <w:rFonts w:cs="Times New Roman"/>
          <w:lang w:eastAsia="en-US"/>
        </w:rPr>
        <w:t xml:space="preserve">© </w:t>
      </w:r>
      <w:r w:rsidR="006C02CA">
        <w:rPr>
          <w:rFonts w:cs="Times New Roman"/>
          <w:lang w:eastAsia="en-US"/>
        </w:rPr>
        <w:t>November</w:t>
      </w:r>
      <w:r>
        <w:rPr>
          <w:rFonts w:cs="Times New Roman"/>
          <w:lang w:eastAsia="en-US"/>
        </w:rPr>
        <w:t xml:space="preserve">, </w:t>
      </w:r>
      <w:r w:rsidR="00411CF5">
        <w:rPr>
          <w:rFonts w:cs="Times New Roman"/>
          <w:lang w:eastAsia="en-US"/>
        </w:rPr>
        <w:t>2015</w:t>
      </w:r>
      <w:r>
        <w:rPr>
          <w:rFonts w:cs="Times New Roman"/>
          <w:lang w:eastAsia="en-US"/>
        </w:rPr>
        <w:t>.</w:t>
      </w:r>
    </w:p>
    <w:p w:rsidR="00C8002C" w:rsidRDefault="00C8002C">
      <w:pPr>
        <w:bidi w:val="0"/>
        <w:jc w:val="lowKashida"/>
        <w:rPr>
          <w:rFonts w:cs="Times New Roman"/>
          <w:lang w:eastAsia="en-US"/>
        </w:rPr>
      </w:pPr>
      <w:r>
        <w:rPr>
          <w:rFonts w:cs="Times New Roman"/>
          <w:b/>
          <w:bCs/>
          <w:lang w:eastAsia="en-US"/>
        </w:rPr>
        <w:t>All rights reserved.</w:t>
      </w:r>
    </w:p>
    <w:p w:rsidR="00C8002C" w:rsidRDefault="00C8002C">
      <w:pPr>
        <w:bidi w:val="0"/>
        <w:jc w:val="lowKashida"/>
        <w:rPr>
          <w:rFonts w:cs="Times New Roman"/>
          <w:b/>
          <w:bCs/>
          <w:lang w:eastAsia="en-US"/>
        </w:rPr>
      </w:pPr>
    </w:p>
    <w:p w:rsidR="00C8002C" w:rsidRDefault="00C8002C">
      <w:pPr>
        <w:bidi w:val="0"/>
        <w:jc w:val="lowKashida"/>
        <w:rPr>
          <w:rFonts w:cs="Times New Roman"/>
          <w:b/>
          <w:bCs/>
          <w:lang w:eastAsia="en-US"/>
        </w:rPr>
      </w:pPr>
      <w:r>
        <w:rPr>
          <w:rFonts w:cs="Times New Roman"/>
          <w:b/>
          <w:bCs/>
          <w:lang w:eastAsia="en-US"/>
        </w:rPr>
        <w:t>Citation:</w:t>
      </w:r>
    </w:p>
    <w:p w:rsidR="00C8002C" w:rsidRDefault="00C8002C">
      <w:pPr>
        <w:bidi w:val="0"/>
        <w:jc w:val="lowKashida"/>
        <w:rPr>
          <w:rFonts w:cs="Times New Roman"/>
          <w:b/>
          <w:bCs/>
          <w:lang w:eastAsia="en-US"/>
        </w:rPr>
      </w:pPr>
    </w:p>
    <w:p w:rsidR="00C8002C" w:rsidRDefault="00C8002C" w:rsidP="00EC7623">
      <w:pPr>
        <w:pStyle w:val="Heading9"/>
        <w:jc w:val="left"/>
        <w:rPr>
          <w:rFonts w:cs="Times New Roman"/>
          <w:b w:val="0"/>
          <w:bCs w:val="0"/>
          <w:sz w:val="24"/>
          <w:szCs w:val="24"/>
          <w:lang w:eastAsia="en-US"/>
        </w:rPr>
      </w:pPr>
      <w:r>
        <w:rPr>
          <w:rFonts w:cs="Times New Roman"/>
          <w:sz w:val="24"/>
          <w:szCs w:val="24"/>
          <w:lang w:eastAsia="en-US"/>
        </w:rPr>
        <w:t xml:space="preserve">Palestinian Central Bureau of Statistics, </w:t>
      </w:r>
      <w:r w:rsidR="003631FB">
        <w:rPr>
          <w:rFonts w:cs="Times New Roman"/>
          <w:sz w:val="24"/>
          <w:szCs w:val="24"/>
          <w:lang w:eastAsia="en-US"/>
        </w:rPr>
        <w:t>2015</w:t>
      </w:r>
      <w:r>
        <w:rPr>
          <w:rFonts w:cs="Times New Roman"/>
          <w:i/>
          <w:iCs/>
          <w:sz w:val="24"/>
          <w:szCs w:val="24"/>
          <w:lang w:eastAsia="en-US"/>
        </w:rPr>
        <w:t>.</w:t>
      </w:r>
      <w:r>
        <w:rPr>
          <w:rFonts w:cs="Times New Roman"/>
          <w:b w:val="0"/>
          <w:bCs w:val="0"/>
          <w:i/>
          <w:iCs/>
          <w:sz w:val="24"/>
          <w:szCs w:val="24"/>
          <w:lang w:eastAsia="en-US"/>
        </w:rPr>
        <w:t xml:space="preserve"> Energy</w:t>
      </w:r>
      <w:r w:rsidR="003631FB">
        <w:rPr>
          <w:rFonts w:cs="Times New Roman"/>
          <w:b w:val="0"/>
          <w:bCs w:val="0"/>
          <w:i/>
          <w:iCs/>
          <w:sz w:val="24"/>
          <w:szCs w:val="24"/>
          <w:lang w:eastAsia="en-US"/>
        </w:rPr>
        <w:t xml:space="preserve"> Consumption in Transport</w:t>
      </w:r>
      <w:r>
        <w:rPr>
          <w:rFonts w:cs="Times New Roman"/>
          <w:b w:val="0"/>
          <w:bCs w:val="0"/>
          <w:i/>
          <w:iCs/>
          <w:sz w:val="24"/>
          <w:szCs w:val="24"/>
          <w:lang w:eastAsia="en-US"/>
        </w:rPr>
        <w:t xml:space="preserve"> Survey</w:t>
      </w:r>
      <w:r w:rsidR="00EC7623">
        <w:rPr>
          <w:rFonts w:cs="Times New Roman"/>
          <w:b w:val="0"/>
          <w:bCs w:val="0"/>
          <w:i/>
          <w:iCs/>
          <w:sz w:val="24"/>
          <w:szCs w:val="24"/>
          <w:lang w:eastAsia="en-US"/>
        </w:rPr>
        <w:t xml:space="preserve"> 2014</w:t>
      </w:r>
      <w:r>
        <w:rPr>
          <w:rFonts w:cs="Times New Roman"/>
          <w:b w:val="0"/>
          <w:bCs w:val="0"/>
          <w:i/>
          <w:iCs/>
          <w:sz w:val="24"/>
          <w:szCs w:val="24"/>
          <w:lang w:eastAsia="en-US"/>
        </w:rPr>
        <w:t xml:space="preserve">: </w:t>
      </w:r>
      <w:r w:rsidRPr="00A26E7B">
        <w:rPr>
          <w:rFonts w:cs="Times New Roman"/>
          <w:b w:val="0"/>
          <w:bCs w:val="0"/>
          <w:i/>
          <w:iCs/>
          <w:sz w:val="24"/>
          <w:szCs w:val="24"/>
          <w:lang w:eastAsia="en-US"/>
        </w:rPr>
        <w:t>Main Results.</w:t>
      </w:r>
      <w:r>
        <w:rPr>
          <w:rFonts w:cs="Times New Roman"/>
          <w:sz w:val="24"/>
          <w:szCs w:val="24"/>
          <w:lang w:eastAsia="en-US"/>
        </w:rPr>
        <w:t xml:space="preserve">  Ramallah - Palestine.</w:t>
      </w:r>
    </w:p>
    <w:p w:rsidR="00C8002C" w:rsidRDefault="00C8002C">
      <w:pPr>
        <w:bidi w:val="0"/>
        <w:rPr>
          <w:rFonts w:cs="Times New Roman"/>
          <w:lang w:eastAsia="en-US"/>
        </w:rPr>
      </w:pPr>
    </w:p>
    <w:p w:rsidR="00C8002C" w:rsidRDefault="00C8002C">
      <w:pPr>
        <w:bidi w:val="0"/>
        <w:rPr>
          <w:rFonts w:cs="Times New Roman"/>
          <w:lang w:eastAsia="en-US"/>
        </w:rPr>
      </w:pPr>
      <w:r>
        <w:rPr>
          <w:rFonts w:cs="Times New Roman"/>
          <w:lang w:eastAsia="en-US"/>
        </w:rPr>
        <w:t>All correspondence</w:t>
      </w:r>
      <w:r w:rsidR="005052B1">
        <w:rPr>
          <w:rFonts w:cs="Times New Roman"/>
          <w:lang w:eastAsia="en-US"/>
        </w:rPr>
        <w:t>s</w:t>
      </w:r>
      <w:r>
        <w:rPr>
          <w:rFonts w:cs="Times New Roman"/>
          <w:lang w:eastAsia="en-US"/>
        </w:rPr>
        <w:t xml:space="preserve"> should be directed to:</w:t>
      </w:r>
    </w:p>
    <w:p w:rsidR="00C8002C" w:rsidRDefault="00C8002C">
      <w:pPr>
        <w:bidi w:val="0"/>
        <w:rPr>
          <w:rFonts w:cs="Times New Roman"/>
          <w:b/>
          <w:bCs/>
          <w:lang w:eastAsia="en-US"/>
        </w:rPr>
      </w:pPr>
      <w:r>
        <w:rPr>
          <w:rFonts w:cs="Times New Roman"/>
          <w:b/>
          <w:bCs/>
          <w:lang w:eastAsia="en-US"/>
        </w:rPr>
        <w:t>Palestinian Central Bureau of Statistics</w:t>
      </w:r>
    </w:p>
    <w:p w:rsidR="00C8002C" w:rsidRDefault="00C8002C">
      <w:pPr>
        <w:bidi w:val="0"/>
        <w:rPr>
          <w:rFonts w:cs="Times New Roman"/>
          <w:b/>
          <w:bCs/>
          <w:lang w:eastAsia="en-US"/>
        </w:rPr>
      </w:pPr>
      <w:proofErr w:type="spellStart"/>
      <w:r>
        <w:rPr>
          <w:rFonts w:cs="Times New Roman"/>
          <w:b/>
          <w:bCs/>
          <w:lang w:eastAsia="en-US"/>
        </w:rPr>
        <w:t>P.O.Box</w:t>
      </w:r>
      <w:proofErr w:type="spellEnd"/>
      <w:r>
        <w:rPr>
          <w:rFonts w:cs="Times New Roman"/>
          <w:b/>
          <w:bCs/>
          <w:lang w:eastAsia="en-US"/>
        </w:rPr>
        <w:t xml:space="preserve"> 1647 Ramallah, Palestine.</w:t>
      </w:r>
    </w:p>
    <w:p w:rsidR="00A26E7B" w:rsidRDefault="00A26E7B" w:rsidP="00A26E7B">
      <w:pPr>
        <w:bidi w:val="0"/>
        <w:rPr>
          <w:rFonts w:cs="Times New Roman"/>
          <w:b/>
          <w:bCs/>
          <w:lang w:eastAsia="en-US"/>
        </w:rPr>
      </w:pPr>
    </w:p>
    <w:p w:rsidR="00C8002C" w:rsidRDefault="00C8002C">
      <w:pPr>
        <w:bidi w:val="0"/>
        <w:rPr>
          <w:rFonts w:cs="Times New Roman"/>
          <w:lang w:eastAsia="en-US"/>
        </w:rPr>
      </w:pPr>
      <w:r>
        <w:rPr>
          <w:rFonts w:cs="Times New Roman"/>
          <w:lang w:eastAsia="en-US"/>
        </w:rPr>
        <w:t xml:space="preserve">Tel: (972/970) </w:t>
      </w:r>
      <w:r>
        <w:rPr>
          <w:rFonts w:cs="Times New Roman" w:hint="cs"/>
          <w:rtl/>
          <w:lang w:val="en-GB" w:eastAsia="en-US"/>
        </w:rPr>
        <w:t xml:space="preserve">2 </w:t>
      </w:r>
      <w:proofErr w:type="spellStart"/>
      <w:r>
        <w:rPr>
          <w:rFonts w:cs="Times New Roman"/>
          <w:rtl/>
          <w:lang w:val="en-GB" w:eastAsia="en-US"/>
        </w:rPr>
        <w:t>2</w:t>
      </w:r>
      <w:proofErr w:type="spellEnd"/>
      <w:r>
        <w:rPr>
          <w:rFonts w:cs="Times New Roman"/>
          <w:lang w:eastAsia="en-US"/>
        </w:rPr>
        <w:t>98 2700</w:t>
      </w:r>
    </w:p>
    <w:p w:rsidR="00C8002C" w:rsidRDefault="00C8002C">
      <w:pPr>
        <w:bidi w:val="0"/>
        <w:rPr>
          <w:rFonts w:cs="Times New Roman"/>
          <w:lang w:eastAsia="en-US"/>
        </w:rPr>
      </w:pPr>
      <w:r>
        <w:rPr>
          <w:rFonts w:cs="Times New Roman"/>
          <w:lang w:eastAsia="en-US"/>
        </w:rPr>
        <w:t>Fax: (972/970) 2 298 2710</w:t>
      </w:r>
    </w:p>
    <w:p w:rsidR="00C8002C" w:rsidRDefault="00C8002C">
      <w:pPr>
        <w:bidi w:val="0"/>
        <w:rPr>
          <w:rFonts w:cs="Times New Roman"/>
          <w:lang w:eastAsia="en-US"/>
        </w:rPr>
      </w:pPr>
      <w:r>
        <w:rPr>
          <w:rFonts w:cs="Times New Roman"/>
          <w:lang w:eastAsia="en-US"/>
        </w:rPr>
        <w:t>Toll Free: 1800300300</w:t>
      </w:r>
    </w:p>
    <w:p w:rsidR="00C8002C" w:rsidRDefault="00C8002C">
      <w:pPr>
        <w:bidi w:val="0"/>
        <w:rPr>
          <w:rFonts w:cs="Times New Roman"/>
          <w:lang w:eastAsia="en-US"/>
        </w:rPr>
      </w:pPr>
      <w:r>
        <w:rPr>
          <w:rFonts w:cs="Times New Roman"/>
          <w:lang w:eastAsia="en-US"/>
        </w:rPr>
        <w:t xml:space="preserve">E-Mail: </w:t>
      </w:r>
      <w:hyperlink r:id="rId10" w:history="1">
        <w:r>
          <w:rPr>
            <w:rStyle w:val="Hyperlink"/>
            <w:rFonts w:cs="Times New Roman"/>
            <w:lang w:eastAsia="en-US"/>
          </w:rPr>
          <w:t>diwan@pcbs.gov.ps</w:t>
        </w:r>
      </w:hyperlink>
    </w:p>
    <w:p w:rsidR="00C8002C" w:rsidRDefault="00C8002C" w:rsidP="00E70C31">
      <w:pPr>
        <w:bidi w:val="0"/>
        <w:rPr>
          <w:rFonts w:cs="Times New Roman"/>
          <w:lang w:eastAsia="en-US"/>
        </w:rPr>
      </w:pPr>
      <w:r>
        <w:rPr>
          <w:rFonts w:cs="Times New Roman"/>
          <w:lang w:eastAsia="en-US"/>
        </w:rPr>
        <w:t xml:space="preserve">web-site:  </w:t>
      </w:r>
      <w:hyperlink r:id="rId11" w:history="1">
        <w:r>
          <w:rPr>
            <w:rStyle w:val="Hyperlink"/>
            <w:rFonts w:cs="Times New Roman"/>
            <w:lang w:eastAsia="en-US"/>
          </w:rPr>
          <w:t>http://www.pcbs.gov.ps</w:t>
        </w:r>
      </w:hyperlink>
      <w:r w:rsidR="00FF0F45">
        <w:rPr>
          <w:rFonts w:cs="Times New Roman"/>
          <w:lang w:eastAsia="en-US"/>
        </w:rPr>
        <w:t xml:space="preserve">                                                                   </w:t>
      </w:r>
      <w:r w:rsidR="00FF0F45" w:rsidRPr="00804DD7">
        <w:rPr>
          <w:rFonts w:cs="Times New Roman"/>
          <w:b/>
          <w:bCs/>
        </w:rPr>
        <w:t>Reference</w:t>
      </w:r>
      <w:r w:rsidR="00FF0F45" w:rsidRPr="00336E2C">
        <w:rPr>
          <w:rFonts w:cs="Times New Roman"/>
          <w:b/>
          <w:bCs/>
        </w:rPr>
        <w:t xml:space="preserve"> ID:</w:t>
      </w:r>
      <w:r w:rsidR="00804DD7">
        <w:rPr>
          <w:rFonts w:cs="Times New Roman"/>
          <w:lang w:eastAsia="en-US"/>
        </w:rPr>
        <w:t xml:space="preserve"> 2163</w:t>
      </w:r>
    </w:p>
    <w:p w:rsidR="00C8002C" w:rsidRDefault="003740E1">
      <w:pPr>
        <w:bidi w:val="0"/>
        <w:ind w:right="-1"/>
        <w:jc w:val="center"/>
        <w:rPr>
          <w:rFonts w:cs="Times New Roman"/>
          <w:b/>
          <w:bCs/>
          <w:sz w:val="28"/>
          <w:szCs w:val="28"/>
        </w:rPr>
      </w:pPr>
      <w:r>
        <w:rPr>
          <w:rFonts w:cs="Times New Roman"/>
          <w:b/>
          <w:bCs/>
          <w:sz w:val="28"/>
          <w:szCs w:val="28"/>
        </w:rPr>
        <w:br w:type="page"/>
      </w:r>
      <w:r w:rsidR="00C8002C">
        <w:rPr>
          <w:rFonts w:cs="Times New Roman"/>
          <w:b/>
          <w:bCs/>
          <w:sz w:val="28"/>
          <w:szCs w:val="28"/>
        </w:rPr>
        <w:lastRenderedPageBreak/>
        <w:t>Acknowledgments</w:t>
      </w:r>
    </w:p>
    <w:p w:rsidR="00C8002C" w:rsidRDefault="00C8002C">
      <w:pPr>
        <w:tabs>
          <w:tab w:val="left" w:pos="4395"/>
        </w:tabs>
        <w:ind w:left="993" w:right="1133"/>
        <w:jc w:val="center"/>
        <w:rPr>
          <w:sz w:val="24"/>
          <w:szCs w:val="24"/>
        </w:rPr>
      </w:pPr>
    </w:p>
    <w:p w:rsidR="00CE3831" w:rsidRDefault="00CE3831" w:rsidP="00CE3831">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 to all</w:t>
      </w:r>
    </w:p>
    <w:p w:rsidR="00CE3831" w:rsidRDefault="00CE3831" w:rsidP="00CE3831">
      <w:pPr>
        <w:autoSpaceDE w:val="0"/>
        <w:autoSpaceDN w:val="0"/>
        <w:bidi w:val="0"/>
        <w:adjustRightInd w:val="0"/>
        <w:jc w:val="lowKashida"/>
        <w:rPr>
          <w:b/>
          <w:bCs/>
          <w:color w:val="000000"/>
          <w:sz w:val="24"/>
          <w:szCs w:val="24"/>
        </w:rPr>
      </w:pPr>
      <w:r>
        <w:rPr>
          <w:b/>
          <w:bCs/>
          <w:color w:val="000000"/>
          <w:sz w:val="24"/>
          <w:szCs w:val="24"/>
        </w:rPr>
        <w:t>Palestinian drivers who contributed to the success of collecting the survey data and to all workers in the survey for their dedication and commitment.</w:t>
      </w:r>
    </w:p>
    <w:p w:rsidR="00CE3831" w:rsidRDefault="00CE3831" w:rsidP="00CE3831">
      <w:pPr>
        <w:autoSpaceDE w:val="0"/>
        <w:autoSpaceDN w:val="0"/>
        <w:bidi w:val="0"/>
        <w:adjustRightInd w:val="0"/>
        <w:jc w:val="lowKashida"/>
        <w:rPr>
          <w:b/>
          <w:bCs/>
          <w:color w:val="000000"/>
          <w:sz w:val="24"/>
          <w:szCs w:val="24"/>
        </w:rPr>
      </w:pPr>
    </w:p>
    <w:p w:rsidR="00CE3831" w:rsidRDefault="00CE3831" w:rsidP="00EC7623">
      <w:pPr>
        <w:autoSpaceDE w:val="0"/>
        <w:autoSpaceDN w:val="0"/>
        <w:bidi w:val="0"/>
        <w:adjustRightInd w:val="0"/>
        <w:jc w:val="lowKashida"/>
        <w:rPr>
          <w:b/>
          <w:bCs/>
          <w:color w:val="000000"/>
          <w:sz w:val="24"/>
          <w:szCs w:val="24"/>
        </w:rPr>
      </w:pPr>
      <w:r>
        <w:rPr>
          <w:b/>
          <w:bCs/>
          <w:color w:val="000000"/>
          <w:sz w:val="24"/>
          <w:szCs w:val="24"/>
        </w:rPr>
        <w:t xml:space="preserve">The survey of Energy Consumption in Transport Survey in Palestine 2014 was planned and conducted by a technical team from PCBS </w:t>
      </w:r>
      <w:r w:rsidRPr="00CE3831">
        <w:rPr>
          <w:b/>
          <w:bCs/>
          <w:color w:val="000000"/>
          <w:sz w:val="24"/>
          <w:szCs w:val="24"/>
        </w:rPr>
        <w:t>And technical assistance from ESCWA</w:t>
      </w:r>
      <w:r>
        <w:rPr>
          <w:b/>
          <w:bCs/>
          <w:color w:val="000000"/>
          <w:sz w:val="24"/>
          <w:szCs w:val="24"/>
        </w:rPr>
        <w:t xml:space="preserve"> with joint funding from the State of Palestine and the Islamic Development </w:t>
      </w:r>
      <w:r w:rsidR="00EC7623">
        <w:rPr>
          <w:b/>
          <w:bCs/>
          <w:color w:val="000000"/>
          <w:sz w:val="24"/>
          <w:szCs w:val="24"/>
        </w:rPr>
        <w:t>B</w:t>
      </w:r>
      <w:r>
        <w:rPr>
          <w:b/>
          <w:bCs/>
          <w:color w:val="000000"/>
          <w:sz w:val="24"/>
          <w:szCs w:val="24"/>
        </w:rPr>
        <w:t>ank under the supervision of ESCWA.</w:t>
      </w:r>
    </w:p>
    <w:p w:rsidR="00CE3831" w:rsidRDefault="00CE3831" w:rsidP="00CE3831">
      <w:pPr>
        <w:autoSpaceDE w:val="0"/>
        <w:autoSpaceDN w:val="0"/>
        <w:bidi w:val="0"/>
        <w:adjustRightInd w:val="0"/>
        <w:jc w:val="lowKashida"/>
        <w:rPr>
          <w:b/>
          <w:bCs/>
          <w:color w:val="000000"/>
          <w:sz w:val="24"/>
          <w:szCs w:val="24"/>
        </w:rPr>
      </w:pPr>
    </w:p>
    <w:p w:rsidR="00CE3831" w:rsidRDefault="00CE3831" w:rsidP="00CE3831">
      <w:pPr>
        <w:autoSpaceDE w:val="0"/>
        <w:autoSpaceDN w:val="0"/>
        <w:bidi w:val="0"/>
        <w:adjustRightInd w:val="0"/>
        <w:ind w:right="-2"/>
        <w:jc w:val="both"/>
        <w:rPr>
          <w:b/>
          <w:bCs/>
          <w:color w:val="000000"/>
          <w:sz w:val="24"/>
          <w:szCs w:val="24"/>
        </w:rPr>
      </w:pPr>
      <w:r>
        <w:rPr>
          <w:rFonts w:cs="Times New Roman"/>
          <w:b/>
          <w:bCs/>
          <w:color w:val="000000"/>
          <w:sz w:val="24"/>
          <w:szCs w:val="24"/>
        </w:rPr>
        <w:t xml:space="preserve">Moreover, </w:t>
      </w:r>
      <w:r w:rsidRPr="00342ECC">
        <w:rPr>
          <w:rFonts w:cs="Times New Roman"/>
          <w:b/>
          <w:bCs/>
          <w:color w:val="000000"/>
          <w:sz w:val="24"/>
          <w:szCs w:val="24"/>
        </w:rPr>
        <w:t xml:space="preserve">PCBS very </w:t>
      </w:r>
      <w:r>
        <w:rPr>
          <w:rFonts w:cs="Times New Roman"/>
          <w:b/>
          <w:bCs/>
          <w:color w:val="000000"/>
          <w:sz w:val="24"/>
          <w:szCs w:val="24"/>
        </w:rPr>
        <w:t xml:space="preserve">much appreciates the distinctive efforts of </w:t>
      </w:r>
      <w:r>
        <w:rPr>
          <w:b/>
          <w:bCs/>
          <w:color w:val="000000"/>
          <w:sz w:val="24"/>
          <w:szCs w:val="24"/>
        </w:rPr>
        <w:t>ESCWA</w:t>
      </w:r>
      <w:r w:rsidRPr="00342ECC">
        <w:rPr>
          <w:rFonts w:cs="Times New Roman"/>
          <w:b/>
          <w:bCs/>
          <w:color w:val="000000"/>
          <w:sz w:val="24"/>
          <w:szCs w:val="24"/>
        </w:rPr>
        <w:t xml:space="preserve"> </w:t>
      </w:r>
      <w:r>
        <w:rPr>
          <w:b/>
          <w:bCs/>
          <w:color w:val="000000"/>
          <w:sz w:val="24"/>
          <w:szCs w:val="24"/>
        </w:rPr>
        <w:t xml:space="preserve">and </w:t>
      </w:r>
      <w:r w:rsidRPr="00342ECC">
        <w:rPr>
          <w:rFonts w:cs="Times New Roman"/>
          <w:b/>
          <w:bCs/>
          <w:color w:val="000000"/>
          <w:sz w:val="24"/>
          <w:szCs w:val="24"/>
        </w:rPr>
        <w:t xml:space="preserve">the </w:t>
      </w:r>
      <w:r>
        <w:rPr>
          <w:b/>
          <w:bCs/>
          <w:color w:val="000000"/>
          <w:sz w:val="24"/>
          <w:szCs w:val="24"/>
        </w:rPr>
        <w:t xml:space="preserve">Islamic Development Bank </w:t>
      </w:r>
      <w:r w:rsidRPr="00342ECC">
        <w:rPr>
          <w:rFonts w:cs="Times New Roman"/>
          <w:b/>
          <w:bCs/>
          <w:color w:val="000000"/>
          <w:sz w:val="24"/>
          <w:szCs w:val="24"/>
        </w:rPr>
        <w:t>for their valuable</w:t>
      </w:r>
      <w:r w:rsidRPr="00CE3831">
        <w:rPr>
          <w:b/>
          <w:bCs/>
          <w:color w:val="000000"/>
          <w:sz w:val="24"/>
          <w:szCs w:val="24"/>
        </w:rPr>
        <w:t xml:space="preserve"> </w:t>
      </w:r>
      <w:r w:rsidRPr="00342ECC">
        <w:rPr>
          <w:rFonts w:cs="Times New Roman"/>
          <w:b/>
          <w:bCs/>
          <w:color w:val="000000"/>
          <w:sz w:val="24"/>
          <w:szCs w:val="24"/>
        </w:rPr>
        <w:t xml:space="preserve">contribution to </w:t>
      </w:r>
      <w:r w:rsidRPr="00CE3831">
        <w:rPr>
          <w:b/>
          <w:bCs/>
          <w:color w:val="000000"/>
          <w:sz w:val="24"/>
          <w:szCs w:val="24"/>
        </w:rPr>
        <w:t>technical assistance</w:t>
      </w:r>
      <w:r w:rsidRPr="00342ECC">
        <w:rPr>
          <w:rFonts w:cs="Times New Roman"/>
          <w:b/>
          <w:bCs/>
          <w:color w:val="000000"/>
          <w:sz w:val="24"/>
          <w:szCs w:val="24"/>
        </w:rPr>
        <w:t xml:space="preserve"> </w:t>
      </w:r>
      <w:r>
        <w:rPr>
          <w:rFonts w:cs="Times New Roman"/>
          <w:b/>
          <w:bCs/>
          <w:color w:val="000000"/>
          <w:sz w:val="24"/>
          <w:szCs w:val="24"/>
        </w:rPr>
        <w:t xml:space="preserve">and </w:t>
      </w:r>
      <w:r w:rsidRPr="00342ECC">
        <w:rPr>
          <w:rFonts w:cs="Times New Roman"/>
          <w:b/>
          <w:bCs/>
          <w:color w:val="000000"/>
          <w:sz w:val="24"/>
          <w:szCs w:val="24"/>
        </w:rPr>
        <w:t xml:space="preserve">funding this </w:t>
      </w:r>
      <w:r>
        <w:rPr>
          <w:rFonts w:cs="Times New Roman"/>
          <w:b/>
          <w:bCs/>
          <w:color w:val="000000"/>
          <w:sz w:val="24"/>
          <w:szCs w:val="24"/>
        </w:rPr>
        <w:t>survey</w:t>
      </w:r>
      <w:r w:rsidRPr="00342ECC">
        <w:rPr>
          <w:rFonts w:cs="Times New Roman"/>
          <w:b/>
          <w:bCs/>
          <w:color w:val="000000"/>
          <w:sz w:val="24"/>
          <w:szCs w:val="24"/>
        </w:rPr>
        <w:t>.</w:t>
      </w:r>
    </w:p>
    <w:p w:rsidR="00C8002C" w:rsidRDefault="00C8002C">
      <w:pPr>
        <w:bidi w:val="0"/>
        <w:ind w:left="1274" w:right="1276"/>
        <w:jc w:val="lowKashida"/>
        <w:rPr>
          <w:rFonts w:cs="Times New Roman"/>
          <w:b/>
          <w:bCs/>
          <w:sz w:val="24"/>
          <w:szCs w:val="24"/>
        </w:rPr>
      </w:pPr>
    </w:p>
    <w:p w:rsidR="00C8002C" w:rsidRDefault="00C8002C">
      <w:pPr>
        <w:bidi w:val="0"/>
        <w:jc w:val="center"/>
        <w:rPr>
          <w:rFonts w:cs="Times New Roman"/>
          <w:b/>
          <w:bCs/>
          <w:sz w:val="28"/>
          <w:szCs w:val="28"/>
        </w:rPr>
      </w:pPr>
      <w:r>
        <w:rPr>
          <w:rFonts w:cs="Times New Roman"/>
          <w:lang w:eastAsia="en-US"/>
        </w:rPr>
        <w:br w:type="page"/>
      </w:r>
      <w:r>
        <w:rPr>
          <w:rFonts w:cs="Times New Roman"/>
          <w:lang w:eastAsia="en-US"/>
        </w:rPr>
        <w:lastRenderedPageBreak/>
        <w:br w:type="page"/>
      </w:r>
      <w:r>
        <w:rPr>
          <w:rFonts w:cs="Times New Roman"/>
          <w:b/>
          <w:bCs/>
          <w:sz w:val="28"/>
          <w:szCs w:val="28"/>
        </w:rPr>
        <w:lastRenderedPageBreak/>
        <w:t>Team Work</w:t>
      </w:r>
    </w:p>
    <w:p w:rsidR="00C8002C" w:rsidRDefault="00C8002C">
      <w:pPr>
        <w:jc w:val="center"/>
        <w:rPr>
          <w:rFonts w:cs="Times New Roman"/>
          <w:b/>
          <w:bCs/>
          <w:sz w:val="24"/>
          <w:szCs w:val="24"/>
          <w:rtl/>
          <w:lang w:val="en-GB"/>
        </w:rPr>
      </w:pPr>
    </w:p>
    <w:p w:rsidR="00EC1CCB" w:rsidRPr="00EC1CCB" w:rsidRDefault="00EC1CCB" w:rsidP="00EC1CCB">
      <w:pPr>
        <w:numPr>
          <w:ilvl w:val="0"/>
          <w:numId w:val="1"/>
        </w:numPr>
        <w:tabs>
          <w:tab w:val="clear" w:pos="720"/>
        </w:tabs>
        <w:bidi w:val="0"/>
        <w:ind w:left="426" w:right="420" w:hanging="284"/>
        <w:rPr>
          <w:rFonts w:cs="Times New Roman"/>
          <w:b/>
          <w:bCs/>
          <w:sz w:val="24"/>
          <w:szCs w:val="24"/>
        </w:rPr>
      </w:pPr>
      <w:r w:rsidRPr="00EC1CCB">
        <w:rPr>
          <w:rFonts w:cs="Times New Roman"/>
          <w:b/>
          <w:bCs/>
          <w:sz w:val="24"/>
          <w:szCs w:val="24"/>
        </w:rPr>
        <w:t>Technical Committee</w:t>
      </w:r>
      <w:r w:rsidRPr="00EC1CCB">
        <w:rPr>
          <w:rFonts w:cs="Times New Roman"/>
          <w:b/>
          <w:bCs/>
          <w:sz w:val="24"/>
          <w:szCs w:val="24"/>
        </w:rPr>
        <w:tab/>
      </w:r>
    </w:p>
    <w:p w:rsidR="00EC1CCB" w:rsidRPr="00EC1CCB" w:rsidRDefault="002C10E0" w:rsidP="002C10E0">
      <w:pPr>
        <w:bidi w:val="0"/>
        <w:ind w:left="567" w:hanging="141"/>
        <w:rPr>
          <w:rFonts w:cs="Times New Roman"/>
          <w:sz w:val="24"/>
          <w:szCs w:val="24"/>
        </w:rPr>
      </w:pPr>
      <w:r>
        <w:rPr>
          <w:rFonts w:cs="Times New Roman"/>
          <w:sz w:val="24"/>
          <w:szCs w:val="24"/>
        </w:rPr>
        <w:t>Mohammad Shaheen</w:t>
      </w:r>
      <w:r w:rsidR="00EC1CCB" w:rsidRPr="00EC1CCB">
        <w:rPr>
          <w:rFonts w:cs="Times New Roman"/>
          <w:sz w:val="24"/>
          <w:szCs w:val="24"/>
        </w:rPr>
        <w:t xml:space="preserve">                                                     Head of the Committee</w:t>
      </w:r>
      <w:r w:rsidR="00EC1CCB" w:rsidRPr="00EC1CCB">
        <w:rPr>
          <w:rFonts w:cs="Times New Roman"/>
          <w:sz w:val="24"/>
          <w:szCs w:val="24"/>
        </w:rPr>
        <w:tab/>
      </w:r>
      <w:r w:rsidR="00EC1CCB" w:rsidRPr="00EC1CCB">
        <w:rPr>
          <w:rFonts w:cs="Times New Roman"/>
          <w:sz w:val="24"/>
          <w:szCs w:val="24"/>
        </w:rPr>
        <w:tab/>
      </w:r>
    </w:p>
    <w:p w:rsidR="00EC1CCB" w:rsidRPr="00EC1CCB" w:rsidRDefault="00752A47" w:rsidP="00EC1CCB">
      <w:pPr>
        <w:bidi w:val="0"/>
        <w:ind w:left="567" w:hanging="141"/>
        <w:rPr>
          <w:rFonts w:cs="Times New Roman"/>
          <w:sz w:val="24"/>
          <w:szCs w:val="24"/>
        </w:rPr>
      </w:pPr>
      <w:r>
        <w:rPr>
          <w:rFonts w:cs="Times New Roman"/>
          <w:sz w:val="24"/>
          <w:szCs w:val="24"/>
        </w:rPr>
        <w:t>Abdullah Azzam</w:t>
      </w:r>
      <w:r w:rsidR="00EC1CCB" w:rsidRPr="00EC1CCB">
        <w:rPr>
          <w:rFonts w:cs="Times New Roman"/>
          <w:sz w:val="24"/>
          <w:szCs w:val="24"/>
        </w:rPr>
        <w:tab/>
      </w:r>
    </w:p>
    <w:p w:rsidR="00EC1CCB" w:rsidRPr="00EC1CCB" w:rsidRDefault="00752A47" w:rsidP="00EC1CCB">
      <w:pPr>
        <w:bidi w:val="0"/>
        <w:ind w:left="567" w:hanging="141"/>
        <w:rPr>
          <w:rFonts w:cs="Times New Roman"/>
          <w:sz w:val="24"/>
          <w:szCs w:val="24"/>
        </w:rPr>
      </w:pPr>
      <w:r>
        <w:rPr>
          <w:rFonts w:cs="Times New Roman"/>
          <w:sz w:val="24"/>
          <w:szCs w:val="24"/>
        </w:rPr>
        <w:t>Ashwaq Sadaqa</w:t>
      </w:r>
    </w:p>
    <w:p w:rsidR="00EC1CCB" w:rsidRPr="00EC1CCB" w:rsidRDefault="00752A47" w:rsidP="00EC1CCB">
      <w:pPr>
        <w:bidi w:val="0"/>
        <w:ind w:left="567" w:hanging="141"/>
        <w:rPr>
          <w:rFonts w:cs="Times New Roman"/>
          <w:sz w:val="24"/>
          <w:szCs w:val="24"/>
        </w:rPr>
      </w:pPr>
      <w:proofErr w:type="spellStart"/>
      <w:r>
        <w:rPr>
          <w:rFonts w:cs="Times New Roman"/>
          <w:sz w:val="24"/>
          <w:szCs w:val="24"/>
        </w:rPr>
        <w:t>Rabah</w:t>
      </w:r>
      <w:proofErr w:type="spellEnd"/>
      <w:r>
        <w:rPr>
          <w:rFonts w:cs="Times New Roman"/>
          <w:sz w:val="24"/>
          <w:szCs w:val="24"/>
        </w:rPr>
        <w:t xml:space="preserve"> Al-Jamal</w:t>
      </w:r>
    </w:p>
    <w:p w:rsidR="00EC1CCB" w:rsidRPr="00EC1CCB" w:rsidRDefault="00752A47" w:rsidP="00EC1CCB">
      <w:pPr>
        <w:bidi w:val="0"/>
        <w:ind w:left="567" w:hanging="141"/>
        <w:rPr>
          <w:rFonts w:cs="Times New Roman"/>
          <w:sz w:val="24"/>
          <w:szCs w:val="24"/>
        </w:rPr>
      </w:pPr>
      <w:r>
        <w:rPr>
          <w:rFonts w:cs="Times New Roman"/>
          <w:sz w:val="24"/>
          <w:szCs w:val="24"/>
        </w:rPr>
        <w:t>Jafar Qadous</w:t>
      </w:r>
    </w:p>
    <w:p w:rsidR="00EC1CCB" w:rsidRPr="00EC1CCB" w:rsidRDefault="00752A47" w:rsidP="00EC1CCB">
      <w:pPr>
        <w:bidi w:val="0"/>
        <w:ind w:left="567" w:hanging="141"/>
        <w:rPr>
          <w:rFonts w:cs="Times New Roman"/>
          <w:sz w:val="24"/>
          <w:szCs w:val="24"/>
        </w:rPr>
      </w:pPr>
      <w:r>
        <w:rPr>
          <w:rFonts w:cs="Times New Roman"/>
          <w:sz w:val="24"/>
          <w:szCs w:val="24"/>
        </w:rPr>
        <w:t xml:space="preserve">Mohammad </w:t>
      </w:r>
      <w:proofErr w:type="spellStart"/>
      <w:r>
        <w:rPr>
          <w:rFonts w:cs="Times New Roman"/>
          <w:sz w:val="24"/>
          <w:szCs w:val="24"/>
        </w:rPr>
        <w:t>Khotaba</w:t>
      </w:r>
      <w:proofErr w:type="spellEnd"/>
    </w:p>
    <w:p w:rsidR="00EC1CCB" w:rsidRPr="00EC1CCB" w:rsidRDefault="00EC1CCB" w:rsidP="00EC1CCB">
      <w:pPr>
        <w:bidi w:val="0"/>
        <w:ind w:left="567" w:hanging="141"/>
        <w:rPr>
          <w:rFonts w:cs="Times New Roman"/>
          <w:sz w:val="24"/>
          <w:szCs w:val="24"/>
        </w:rPr>
      </w:pPr>
    </w:p>
    <w:p w:rsidR="00C8002C" w:rsidRDefault="00C8002C" w:rsidP="00EC1CCB">
      <w:pPr>
        <w:numPr>
          <w:ilvl w:val="0"/>
          <w:numId w:val="1"/>
        </w:numPr>
        <w:tabs>
          <w:tab w:val="clear" w:pos="720"/>
        </w:tabs>
        <w:bidi w:val="0"/>
        <w:ind w:left="426" w:right="420" w:hanging="284"/>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C8002C" w:rsidRDefault="00C8002C">
      <w:pPr>
        <w:bidi w:val="0"/>
        <w:ind w:left="567" w:hanging="141"/>
        <w:rPr>
          <w:rFonts w:cs="Times New Roman"/>
          <w:sz w:val="24"/>
          <w:szCs w:val="24"/>
        </w:rPr>
      </w:pPr>
      <w:r>
        <w:rPr>
          <w:rFonts w:cs="Times New Roman"/>
          <w:sz w:val="24"/>
          <w:szCs w:val="24"/>
        </w:rPr>
        <w:t>Mohammad Shaheen</w:t>
      </w:r>
    </w:p>
    <w:p w:rsidR="006A57DC" w:rsidRDefault="006A57DC" w:rsidP="006A57DC">
      <w:pPr>
        <w:bidi w:val="0"/>
        <w:ind w:left="567" w:hanging="141"/>
        <w:rPr>
          <w:rFonts w:cs="Times New Roman"/>
          <w:sz w:val="24"/>
          <w:szCs w:val="24"/>
        </w:rPr>
      </w:pPr>
      <w:r>
        <w:rPr>
          <w:rFonts w:cs="Times New Roman"/>
          <w:sz w:val="24"/>
          <w:szCs w:val="24"/>
        </w:rPr>
        <w:t>Abdullah Azzam</w:t>
      </w:r>
    </w:p>
    <w:p w:rsidR="00C8002C" w:rsidRDefault="00C8002C">
      <w:pPr>
        <w:bidi w:val="0"/>
        <w:ind w:left="567" w:hanging="425"/>
        <w:rPr>
          <w:rFonts w:cs="Times New Roman"/>
          <w:sz w:val="24"/>
          <w:szCs w:val="24"/>
        </w:rPr>
      </w:pPr>
    </w:p>
    <w:p w:rsidR="00C8002C" w:rsidRDefault="00C8002C" w:rsidP="00C8002C">
      <w:pPr>
        <w:numPr>
          <w:ilvl w:val="0"/>
          <w:numId w:val="1"/>
        </w:numPr>
        <w:tabs>
          <w:tab w:val="clear" w:pos="720"/>
        </w:tabs>
        <w:bidi w:val="0"/>
        <w:ind w:left="426" w:right="420" w:hanging="284"/>
        <w:rPr>
          <w:rFonts w:cs="Times New Roman"/>
          <w:b/>
          <w:bCs/>
          <w:sz w:val="24"/>
          <w:szCs w:val="24"/>
        </w:rPr>
      </w:pPr>
      <w:r>
        <w:rPr>
          <w:rFonts w:cs="Times New Roman"/>
          <w:b/>
          <w:bCs/>
          <w:sz w:val="24"/>
          <w:szCs w:val="24"/>
        </w:rPr>
        <w:t xml:space="preserve">Dissemination Standard  </w:t>
      </w:r>
    </w:p>
    <w:p w:rsidR="00C8002C" w:rsidRDefault="00C8002C">
      <w:pPr>
        <w:bidi w:val="0"/>
        <w:ind w:left="567" w:hanging="141"/>
        <w:rPr>
          <w:rFonts w:cs="Times New Roman"/>
          <w:sz w:val="24"/>
          <w:szCs w:val="24"/>
        </w:rPr>
      </w:pPr>
      <w:r>
        <w:rPr>
          <w:rFonts w:cs="Times New Roman"/>
          <w:sz w:val="24"/>
          <w:szCs w:val="24"/>
        </w:rPr>
        <w:t xml:space="preserve">Hanan </w:t>
      </w:r>
      <w:proofErr w:type="spellStart"/>
      <w:r>
        <w:rPr>
          <w:rFonts w:cs="Times New Roman"/>
          <w:sz w:val="24"/>
          <w:szCs w:val="24"/>
        </w:rPr>
        <w:t>Janajreh</w:t>
      </w:r>
      <w:proofErr w:type="spellEnd"/>
    </w:p>
    <w:p w:rsidR="00C8002C" w:rsidRDefault="00C8002C">
      <w:pPr>
        <w:bidi w:val="0"/>
        <w:ind w:left="567" w:hanging="425"/>
        <w:rPr>
          <w:rFonts w:cs="Times New Roman"/>
          <w:sz w:val="24"/>
          <w:szCs w:val="24"/>
          <w:rtl/>
          <w:lang w:val="en-GB"/>
        </w:rPr>
      </w:pPr>
      <w:r>
        <w:rPr>
          <w:rFonts w:cs="Times New Roman"/>
          <w:sz w:val="24"/>
          <w:szCs w:val="24"/>
          <w:rtl/>
          <w:lang w:val="en-GB"/>
        </w:rPr>
        <w:tab/>
      </w:r>
    </w:p>
    <w:p w:rsidR="00C8002C" w:rsidRDefault="00C8002C" w:rsidP="00C8002C">
      <w:pPr>
        <w:numPr>
          <w:ilvl w:val="0"/>
          <w:numId w:val="1"/>
        </w:numPr>
        <w:tabs>
          <w:tab w:val="clear" w:pos="720"/>
        </w:tabs>
        <w:bidi w:val="0"/>
        <w:ind w:left="426" w:right="420" w:hanging="284"/>
        <w:rPr>
          <w:rFonts w:cs="Times New Roman"/>
          <w:b/>
          <w:bCs/>
          <w:sz w:val="24"/>
          <w:szCs w:val="24"/>
        </w:rPr>
      </w:pPr>
      <w:r>
        <w:rPr>
          <w:rFonts w:cs="Times New Roman"/>
          <w:b/>
          <w:bCs/>
          <w:sz w:val="24"/>
          <w:szCs w:val="24"/>
        </w:rPr>
        <w:t>Preliminary Review</w:t>
      </w:r>
    </w:p>
    <w:p w:rsidR="00C8002C" w:rsidRDefault="00C8002C">
      <w:pPr>
        <w:bidi w:val="0"/>
        <w:ind w:left="567" w:hanging="141"/>
        <w:rPr>
          <w:rFonts w:cs="Times New Roman"/>
          <w:sz w:val="24"/>
          <w:szCs w:val="24"/>
        </w:rPr>
      </w:pPr>
      <w:r>
        <w:rPr>
          <w:rFonts w:cs="Times New Roman"/>
          <w:sz w:val="24"/>
          <w:szCs w:val="24"/>
        </w:rPr>
        <w:t>Mohammad Al-Masri</w:t>
      </w:r>
    </w:p>
    <w:p w:rsidR="0072340F" w:rsidRDefault="0072340F" w:rsidP="0072340F">
      <w:pPr>
        <w:bidi w:val="0"/>
        <w:ind w:left="567" w:hanging="141"/>
        <w:rPr>
          <w:rFonts w:cs="Times New Roman"/>
          <w:b/>
          <w:bCs/>
          <w:sz w:val="24"/>
          <w:szCs w:val="24"/>
        </w:rPr>
      </w:pPr>
      <w:proofErr w:type="spellStart"/>
      <w:r>
        <w:rPr>
          <w:rFonts w:cs="Times New Roman"/>
          <w:sz w:val="24"/>
          <w:szCs w:val="24"/>
        </w:rPr>
        <w:t>Marwan</w:t>
      </w:r>
      <w:proofErr w:type="spellEnd"/>
      <w:r>
        <w:rPr>
          <w:rFonts w:cs="Times New Roman"/>
          <w:sz w:val="24"/>
          <w:szCs w:val="24"/>
        </w:rPr>
        <w:t xml:space="preserve"> </w:t>
      </w:r>
      <w:proofErr w:type="spellStart"/>
      <w:r>
        <w:rPr>
          <w:rFonts w:cs="Times New Roman"/>
          <w:sz w:val="24"/>
          <w:szCs w:val="24"/>
        </w:rPr>
        <w:t>Barakat</w:t>
      </w:r>
      <w:proofErr w:type="spellEnd"/>
    </w:p>
    <w:p w:rsidR="00C8002C" w:rsidRDefault="00C8002C">
      <w:pPr>
        <w:bidi w:val="0"/>
        <w:ind w:left="567" w:hanging="141"/>
        <w:rPr>
          <w:rFonts w:cs="Times New Roman"/>
          <w:sz w:val="24"/>
          <w:szCs w:val="24"/>
        </w:rPr>
      </w:pPr>
      <w:r>
        <w:rPr>
          <w:rFonts w:cs="Times New Roman"/>
          <w:sz w:val="24"/>
          <w:szCs w:val="24"/>
        </w:rPr>
        <w:t xml:space="preserve">Mahmoud  </w:t>
      </w:r>
      <w:proofErr w:type="spellStart"/>
      <w:r>
        <w:rPr>
          <w:rFonts w:cs="Times New Roman"/>
          <w:sz w:val="24"/>
          <w:szCs w:val="24"/>
        </w:rPr>
        <w:t>Abd-Alrhman</w:t>
      </w:r>
      <w:proofErr w:type="spellEnd"/>
    </w:p>
    <w:p w:rsidR="00C8002C" w:rsidRDefault="006A57DC">
      <w:pPr>
        <w:bidi w:val="0"/>
        <w:ind w:left="567" w:hanging="141"/>
        <w:rPr>
          <w:rFonts w:cs="Times New Roman"/>
          <w:sz w:val="24"/>
          <w:szCs w:val="24"/>
        </w:rPr>
      </w:pPr>
      <w:r>
        <w:rPr>
          <w:rFonts w:cs="Times New Roman"/>
          <w:sz w:val="24"/>
          <w:szCs w:val="24"/>
        </w:rPr>
        <w:t>Mohammad Qalalweh</w:t>
      </w:r>
    </w:p>
    <w:p w:rsidR="006A57DC" w:rsidRDefault="006A57DC" w:rsidP="006A57DC">
      <w:pPr>
        <w:bidi w:val="0"/>
        <w:ind w:left="567" w:hanging="141"/>
        <w:rPr>
          <w:rFonts w:cs="Times New Roman"/>
          <w:sz w:val="24"/>
          <w:szCs w:val="24"/>
        </w:rPr>
      </w:pPr>
    </w:p>
    <w:p w:rsidR="00C8002C" w:rsidRDefault="00C8002C" w:rsidP="00C8002C">
      <w:pPr>
        <w:numPr>
          <w:ilvl w:val="0"/>
          <w:numId w:val="1"/>
        </w:numPr>
        <w:tabs>
          <w:tab w:val="clear" w:pos="720"/>
        </w:tabs>
        <w:bidi w:val="0"/>
        <w:ind w:left="426" w:right="420" w:hanging="284"/>
        <w:rPr>
          <w:rFonts w:cs="Times New Roman"/>
          <w:b/>
          <w:bCs/>
          <w:sz w:val="24"/>
          <w:szCs w:val="24"/>
        </w:rPr>
      </w:pPr>
      <w:r>
        <w:rPr>
          <w:rFonts w:cs="Times New Roman"/>
          <w:b/>
          <w:bCs/>
          <w:sz w:val="24"/>
          <w:szCs w:val="24"/>
        </w:rPr>
        <w:t>Final Review</w:t>
      </w:r>
    </w:p>
    <w:p w:rsidR="00C8002C" w:rsidRDefault="00EC7623" w:rsidP="00EC7623">
      <w:pPr>
        <w:bidi w:val="0"/>
        <w:ind w:left="567" w:hanging="141"/>
        <w:rPr>
          <w:rFonts w:cs="Times New Roman"/>
          <w:sz w:val="24"/>
          <w:szCs w:val="24"/>
        </w:rPr>
      </w:pPr>
      <w:proofErr w:type="spellStart"/>
      <w:r>
        <w:rPr>
          <w:rFonts w:cs="Times New Roman"/>
          <w:sz w:val="24"/>
          <w:szCs w:val="24"/>
        </w:rPr>
        <w:t>I</w:t>
      </w:r>
      <w:r w:rsidR="00752A47">
        <w:rPr>
          <w:rFonts w:cs="Times New Roman"/>
          <w:sz w:val="24"/>
          <w:szCs w:val="24"/>
        </w:rPr>
        <w:t>naya</w:t>
      </w:r>
      <w:proofErr w:type="spellEnd"/>
      <w:r w:rsidR="00752A47">
        <w:rPr>
          <w:rFonts w:cs="Times New Roman"/>
          <w:sz w:val="24"/>
          <w:szCs w:val="24"/>
        </w:rPr>
        <w:t xml:space="preserve"> </w:t>
      </w:r>
      <w:r w:rsidR="0072340F">
        <w:rPr>
          <w:rFonts w:cs="Times New Roman"/>
          <w:sz w:val="24"/>
          <w:szCs w:val="24"/>
        </w:rPr>
        <w:t>Z</w:t>
      </w:r>
      <w:r>
        <w:rPr>
          <w:rFonts w:cs="Times New Roman"/>
          <w:sz w:val="24"/>
          <w:szCs w:val="24"/>
        </w:rPr>
        <w:t>i</w:t>
      </w:r>
      <w:r w:rsidR="00752A47">
        <w:rPr>
          <w:rFonts w:cs="Times New Roman"/>
          <w:sz w:val="24"/>
          <w:szCs w:val="24"/>
        </w:rPr>
        <w:t>dan</w:t>
      </w:r>
    </w:p>
    <w:p w:rsidR="00C8002C" w:rsidRDefault="00C8002C">
      <w:pPr>
        <w:bidi w:val="0"/>
        <w:ind w:left="142" w:right="420"/>
        <w:rPr>
          <w:rFonts w:cs="Times New Roman"/>
          <w:b/>
          <w:bCs/>
          <w:sz w:val="24"/>
          <w:szCs w:val="24"/>
        </w:rPr>
      </w:pPr>
    </w:p>
    <w:p w:rsidR="00C8002C" w:rsidRDefault="00C8002C" w:rsidP="00C8002C">
      <w:pPr>
        <w:numPr>
          <w:ilvl w:val="0"/>
          <w:numId w:val="1"/>
        </w:numPr>
        <w:tabs>
          <w:tab w:val="clear" w:pos="720"/>
        </w:tabs>
        <w:bidi w:val="0"/>
        <w:ind w:left="426" w:right="420" w:hanging="284"/>
        <w:rPr>
          <w:rFonts w:cs="Times New Roman"/>
          <w:b/>
          <w:bCs/>
          <w:sz w:val="24"/>
          <w:szCs w:val="24"/>
        </w:rPr>
      </w:pPr>
      <w:r>
        <w:rPr>
          <w:rFonts w:cs="Times New Roman"/>
          <w:b/>
          <w:bCs/>
          <w:sz w:val="24"/>
          <w:szCs w:val="24"/>
        </w:rPr>
        <w:t>Overall Supervision</w:t>
      </w:r>
    </w:p>
    <w:p w:rsidR="00C8002C" w:rsidRDefault="00C8002C" w:rsidP="002E2448">
      <w:pPr>
        <w:bidi w:val="0"/>
        <w:ind w:left="567" w:hanging="141"/>
        <w:rPr>
          <w:rFonts w:cs="Times New Roman"/>
          <w:sz w:val="24"/>
          <w:szCs w:val="24"/>
        </w:rPr>
      </w:pPr>
      <w:r>
        <w:rPr>
          <w:rFonts w:cs="Times New Roman"/>
          <w:sz w:val="24"/>
          <w:szCs w:val="24"/>
        </w:rPr>
        <w:t xml:space="preserve">Ola Awad                         </w:t>
      </w:r>
      <w:r>
        <w:rPr>
          <w:rFonts w:cs="Times New Roman"/>
          <w:sz w:val="24"/>
          <w:szCs w:val="24"/>
        </w:rPr>
        <w:tab/>
        <w:t xml:space="preserve">       President</w:t>
      </w:r>
      <w:r w:rsidR="002E2448">
        <w:rPr>
          <w:rFonts w:cs="Times New Roman"/>
          <w:sz w:val="24"/>
          <w:szCs w:val="24"/>
        </w:rPr>
        <w:t xml:space="preserve"> of PCBS</w:t>
      </w:r>
    </w:p>
    <w:p w:rsidR="00C8002C" w:rsidRDefault="00C8002C" w:rsidP="00217F61">
      <w:pPr>
        <w:jc w:val="center"/>
        <w:rPr>
          <w:rFonts w:cs="Times New Roman"/>
          <w:b/>
          <w:bCs/>
          <w:sz w:val="28"/>
          <w:szCs w:val="28"/>
        </w:rPr>
      </w:pPr>
      <w:r>
        <w:rPr>
          <w:lang w:eastAsia="en-US"/>
        </w:rPr>
        <w:br w:type="page"/>
      </w:r>
      <w:r>
        <w:rPr>
          <w:lang w:eastAsia="en-US"/>
        </w:rPr>
        <w:lastRenderedPageBreak/>
        <w:br w:type="page"/>
      </w:r>
      <w:r>
        <w:rPr>
          <w:rFonts w:cs="Times New Roman"/>
          <w:b/>
          <w:bCs/>
          <w:sz w:val="28"/>
          <w:szCs w:val="28"/>
        </w:rPr>
        <w:lastRenderedPageBreak/>
        <w:t>Table of Contents</w:t>
      </w:r>
    </w:p>
    <w:p w:rsidR="00C8002C" w:rsidRDefault="00C8002C">
      <w:pPr>
        <w:bidi w:val="0"/>
        <w:jc w:val="center"/>
        <w:rPr>
          <w:rFonts w:cs="Times New Roman"/>
          <w:b/>
          <w:bCs/>
        </w:rPr>
      </w:pPr>
    </w:p>
    <w:tbl>
      <w:tblPr>
        <w:tblW w:w="8909" w:type="dxa"/>
        <w:jc w:val="center"/>
        <w:tblLayout w:type="fixed"/>
        <w:tblLook w:val="0000"/>
      </w:tblPr>
      <w:tblGrid>
        <w:gridCol w:w="52"/>
        <w:gridCol w:w="1737"/>
        <w:gridCol w:w="5547"/>
        <w:gridCol w:w="59"/>
        <w:gridCol w:w="1461"/>
        <w:gridCol w:w="53"/>
      </w:tblGrid>
      <w:tr w:rsidR="00C8002C" w:rsidTr="000B5829">
        <w:trPr>
          <w:gridBefore w:val="1"/>
          <w:wBefore w:w="52" w:type="dxa"/>
          <w:trHeight w:val="340"/>
          <w:tblHeader/>
          <w:jc w:val="center"/>
        </w:trPr>
        <w:tc>
          <w:tcPr>
            <w:tcW w:w="7343" w:type="dxa"/>
            <w:gridSpan w:val="3"/>
          </w:tcPr>
          <w:p w:rsidR="00C8002C" w:rsidRDefault="00C8002C" w:rsidP="00C442E6">
            <w:pPr>
              <w:bidi w:val="0"/>
              <w:rPr>
                <w:rFonts w:cs="Times New Roman"/>
                <w:b/>
                <w:bCs/>
                <w:sz w:val="16"/>
                <w:szCs w:val="16"/>
              </w:rPr>
            </w:pPr>
            <w:r>
              <w:rPr>
                <w:rFonts w:cs="Times New Roman"/>
                <w:b/>
                <w:bCs/>
                <w:sz w:val="24"/>
                <w:szCs w:val="24"/>
              </w:rPr>
              <w:t>Subject</w:t>
            </w:r>
          </w:p>
        </w:tc>
        <w:tc>
          <w:tcPr>
            <w:tcW w:w="1514" w:type="dxa"/>
            <w:gridSpan w:val="2"/>
          </w:tcPr>
          <w:p w:rsidR="00C8002C" w:rsidRDefault="00C8002C">
            <w:pPr>
              <w:pStyle w:val="Heading7"/>
              <w:jc w:val="center"/>
              <w:rPr>
                <w:rFonts w:cs="Times New Roman"/>
                <w:szCs w:val="24"/>
              </w:rPr>
            </w:pPr>
            <w:r>
              <w:rPr>
                <w:rFonts w:cs="Times New Roman"/>
                <w:szCs w:val="24"/>
              </w:rPr>
              <w:t>Page</w:t>
            </w:r>
          </w:p>
        </w:tc>
      </w:tr>
      <w:tr w:rsidR="00C8002C" w:rsidTr="000B5829">
        <w:trPr>
          <w:gridBefore w:val="1"/>
          <w:wBefore w:w="52" w:type="dxa"/>
          <w:trHeight w:val="113"/>
          <w:jc w:val="center"/>
        </w:trPr>
        <w:tc>
          <w:tcPr>
            <w:tcW w:w="1737" w:type="dxa"/>
            <w:vAlign w:val="center"/>
          </w:tcPr>
          <w:p w:rsidR="00C8002C" w:rsidRDefault="00C8002C">
            <w:pPr>
              <w:bidi w:val="0"/>
              <w:rPr>
                <w:rFonts w:cs="Times New Roman"/>
                <w:b/>
                <w:bCs/>
                <w:sz w:val="12"/>
                <w:szCs w:val="12"/>
              </w:rPr>
            </w:pPr>
          </w:p>
        </w:tc>
        <w:tc>
          <w:tcPr>
            <w:tcW w:w="5606" w:type="dxa"/>
            <w:gridSpan w:val="2"/>
            <w:vAlign w:val="center"/>
          </w:tcPr>
          <w:p w:rsidR="00C8002C" w:rsidRDefault="00C8002C">
            <w:pPr>
              <w:bidi w:val="0"/>
              <w:rPr>
                <w:rFonts w:cs="Times New Roman"/>
                <w:b/>
                <w:bCs/>
                <w:sz w:val="12"/>
                <w:szCs w:val="12"/>
              </w:rPr>
            </w:pPr>
          </w:p>
        </w:tc>
        <w:tc>
          <w:tcPr>
            <w:tcW w:w="1514" w:type="dxa"/>
            <w:gridSpan w:val="2"/>
            <w:vAlign w:val="center"/>
          </w:tcPr>
          <w:p w:rsidR="00C8002C" w:rsidRDefault="00C8002C">
            <w:pPr>
              <w:bidi w:val="0"/>
              <w:rPr>
                <w:rFonts w:cs="Times New Roman"/>
                <w:b/>
                <w:bCs/>
                <w:sz w:val="12"/>
                <w:szCs w:val="12"/>
              </w:rPr>
            </w:pPr>
          </w:p>
        </w:tc>
      </w:tr>
      <w:tr w:rsidR="00F865D5" w:rsidTr="000B5829">
        <w:trPr>
          <w:gridBefore w:val="1"/>
          <w:wBefore w:w="52" w:type="dxa"/>
          <w:trHeight w:val="340"/>
          <w:jc w:val="center"/>
        </w:trPr>
        <w:tc>
          <w:tcPr>
            <w:tcW w:w="1737" w:type="dxa"/>
            <w:vAlign w:val="center"/>
          </w:tcPr>
          <w:p w:rsidR="00F865D5" w:rsidRDefault="00F865D5" w:rsidP="00C442E6">
            <w:pPr>
              <w:bidi w:val="0"/>
              <w:rPr>
                <w:rFonts w:cs="Times New Roman"/>
                <w:sz w:val="24"/>
                <w:szCs w:val="24"/>
              </w:rPr>
            </w:pPr>
          </w:p>
        </w:tc>
        <w:tc>
          <w:tcPr>
            <w:tcW w:w="5606" w:type="dxa"/>
            <w:gridSpan w:val="2"/>
            <w:vAlign w:val="center"/>
          </w:tcPr>
          <w:p w:rsidR="00F865D5" w:rsidRPr="00456993" w:rsidRDefault="00F865D5">
            <w:pPr>
              <w:bidi w:val="0"/>
              <w:rPr>
                <w:rFonts w:cs="Times New Roman"/>
                <w:sz w:val="24"/>
                <w:szCs w:val="24"/>
              </w:rPr>
            </w:pPr>
            <w:r w:rsidRPr="00456993">
              <w:rPr>
                <w:rFonts w:cs="Times New Roman"/>
                <w:sz w:val="24"/>
                <w:szCs w:val="24"/>
              </w:rPr>
              <w:t>List of Tables</w:t>
            </w:r>
          </w:p>
        </w:tc>
        <w:tc>
          <w:tcPr>
            <w:tcW w:w="1514" w:type="dxa"/>
            <w:gridSpan w:val="2"/>
            <w:vAlign w:val="center"/>
          </w:tcPr>
          <w:p w:rsidR="00F865D5" w:rsidRDefault="00F865D5" w:rsidP="009D60C8">
            <w:pPr>
              <w:bidi w:val="0"/>
              <w:jc w:val="center"/>
              <w:rPr>
                <w:rFonts w:cs="Times New Roman"/>
                <w:b/>
                <w:bCs/>
                <w:sz w:val="24"/>
                <w:szCs w:val="24"/>
              </w:rPr>
            </w:pPr>
          </w:p>
        </w:tc>
      </w:tr>
      <w:tr w:rsidR="00F865D5" w:rsidTr="000B5829">
        <w:trPr>
          <w:gridBefore w:val="1"/>
          <w:wBefore w:w="52" w:type="dxa"/>
          <w:trHeight w:val="340"/>
          <w:jc w:val="center"/>
        </w:trPr>
        <w:tc>
          <w:tcPr>
            <w:tcW w:w="1737" w:type="dxa"/>
            <w:vAlign w:val="center"/>
          </w:tcPr>
          <w:p w:rsidR="00F865D5" w:rsidRDefault="00F865D5" w:rsidP="00C442E6">
            <w:pPr>
              <w:bidi w:val="0"/>
              <w:rPr>
                <w:rFonts w:cs="Times New Roman"/>
                <w:sz w:val="24"/>
                <w:szCs w:val="24"/>
              </w:rPr>
            </w:pPr>
          </w:p>
        </w:tc>
        <w:tc>
          <w:tcPr>
            <w:tcW w:w="5606" w:type="dxa"/>
            <w:gridSpan w:val="2"/>
            <w:vAlign w:val="center"/>
          </w:tcPr>
          <w:p w:rsidR="00F865D5" w:rsidRPr="00456993" w:rsidRDefault="00F865D5" w:rsidP="00F865D5">
            <w:pPr>
              <w:bidi w:val="0"/>
              <w:rPr>
                <w:rFonts w:cs="Times New Roman"/>
                <w:sz w:val="24"/>
                <w:szCs w:val="24"/>
              </w:rPr>
            </w:pPr>
            <w:r w:rsidRPr="00456993">
              <w:rPr>
                <w:rFonts w:cs="Times New Roman"/>
                <w:sz w:val="24"/>
                <w:szCs w:val="24"/>
              </w:rPr>
              <w:t>Introduction</w:t>
            </w:r>
          </w:p>
        </w:tc>
        <w:tc>
          <w:tcPr>
            <w:tcW w:w="1514" w:type="dxa"/>
            <w:gridSpan w:val="2"/>
            <w:vAlign w:val="center"/>
          </w:tcPr>
          <w:p w:rsidR="00F865D5" w:rsidRDefault="00F865D5" w:rsidP="009D60C8">
            <w:pPr>
              <w:bidi w:val="0"/>
              <w:jc w:val="center"/>
              <w:rPr>
                <w:rFonts w:cs="Times New Roman"/>
                <w:b/>
                <w:bCs/>
                <w:sz w:val="24"/>
                <w:szCs w:val="24"/>
              </w:rPr>
            </w:pPr>
          </w:p>
        </w:tc>
      </w:tr>
      <w:tr w:rsidR="00F865D5" w:rsidRPr="00456993" w:rsidTr="000B5829">
        <w:trPr>
          <w:gridBefore w:val="1"/>
          <w:wBefore w:w="52" w:type="dxa"/>
          <w:trHeight w:val="79"/>
          <w:jc w:val="center"/>
        </w:trPr>
        <w:tc>
          <w:tcPr>
            <w:tcW w:w="1737" w:type="dxa"/>
            <w:vAlign w:val="center"/>
          </w:tcPr>
          <w:p w:rsidR="00F865D5" w:rsidRPr="00456993" w:rsidRDefault="00F865D5" w:rsidP="00C442E6">
            <w:pPr>
              <w:bidi w:val="0"/>
              <w:rPr>
                <w:rFonts w:cs="Times New Roman"/>
                <w:b/>
                <w:bCs/>
                <w:sz w:val="12"/>
                <w:szCs w:val="12"/>
              </w:rPr>
            </w:pPr>
          </w:p>
        </w:tc>
        <w:tc>
          <w:tcPr>
            <w:tcW w:w="5606" w:type="dxa"/>
            <w:gridSpan w:val="2"/>
            <w:vAlign w:val="center"/>
          </w:tcPr>
          <w:p w:rsidR="00F865D5" w:rsidRPr="00456993" w:rsidRDefault="00F865D5">
            <w:pPr>
              <w:bidi w:val="0"/>
              <w:rPr>
                <w:rFonts w:cs="Times New Roman"/>
                <w:b/>
                <w:bCs/>
                <w:sz w:val="12"/>
                <w:szCs w:val="12"/>
              </w:rPr>
            </w:pPr>
          </w:p>
        </w:tc>
        <w:tc>
          <w:tcPr>
            <w:tcW w:w="1514" w:type="dxa"/>
            <w:gridSpan w:val="2"/>
            <w:vAlign w:val="center"/>
          </w:tcPr>
          <w:p w:rsidR="00F865D5" w:rsidRPr="00456993" w:rsidRDefault="00F865D5" w:rsidP="00456993">
            <w:pPr>
              <w:bidi w:val="0"/>
              <w:rPr>
                <w:rFonts w:cs="Times New Roman"/>
                <w:b/>
                <w:bCs/>
                <w:sz w:val="12"/>
                <w:szCs w:val="12"/>
              </w:rPr>
            </w:pPr>
          </w:p>
        </w:tc>
      </w:tr>
      <w:tr w:rsidR="00C8002C" w:rsidTr="000B5829">
        <w:trPr>
          <w:gridBefore w:val="1"/>
          <w:wBefore w:w="52" w:type="dxa"/>
          <w:trHeight w:val="340"/>
          <w:jc w:val="center"/>
        </w:trPr>
        <w:tc>
          <w:tcPr>
            <w:tcW w:w="1737" w:type="dxa"/>
            <w:vAlign w:val="center"/>
          </w:tcPr>
          <w:p w:rsidR="00C8002C" w:rsidRDefault="00C8002C" w:rsidP="00C442E6">
            <w:pPr>
              <w:bidi w:val="0"/>
              <w:rPr>
                <w:rFonts w:cs="Times New Roman"/>
                <w:sz w:val="24"/>
                <w:szCs w:val="24"/>
              </w:rPr>
            </w:pPr>
            <w:r>
              <w:rPr>
                <w:rFonts w:cs="Times New Roman"/>
                <w:sz w:val="24"/>
                <w:szCs w:val="24"/>
              </w:rPr>
              <w:t xml:space="preserve">Chapter </w:t>
            </w:r>
            <w:r w:rsidR="00C442E6">
              <w:rPr>
                <w:rFonts w:cs="Times New Roman"/>
                <w:sz w:val="24"/>
                <w:szCs w:val="24"/>
              </w:rPr>
              <w:t>One</w:t>
            </w:r>
            <w:r>
              <w:rPr>
                <w:rFonts w:cs="Times New Roman"/>
                <w:sz w:val="24"/>
                <w:szCs w:val="24"/>
              </w:rPr>
              <w:t>:</w:t>
            </w:r>
          </w:p>
        </w:tc>
        <w:tc>
          <w:tcPr>
            <w:tcW w:w="5606" w:type="dxa"/>
            <w:gridSpan w:val="2"/>
            <w:vAlign w:val="center"/>
          </w:tcPr>
          <w:p w:rsidR="00C8002C" w:rsidRDefault="00C8002C">
            <w:pPr>
              <w:bidi w:val="0"/>
              <w:rPr>
                <w:rFonts w:cs="Times New Roman"/>
                <w:b/>
                <w:bCs/>
                <w:sz w:val="24"/>
                <w:szCs w:val="24"/>
              </w:rPr>
            </w:pPr>
            <w:r>
              <w:rPr>
                <w:rFonts w:cs="Times New Roman"/>
                <w:b/>
                <w:bCs/>
                <w:sz w:val="24"/>
                <w:szCs w:val="24"/>
              </w:rPr>
              <w:t>Main Findings</w:t>
            </w:r>
          </w:p>
        </w:tc>
        <w:tc>
          <w:tcPr>
            <w:tcW w:w="1514" w:type="dxa"/>
            <w:gridSpan w:val="2"/>
            <w:vAlign w:val="center"/>
          </w:tcPr>
          <w:p w:rsidR="00C8002C" w:rsidRDefault="00C8002C" w:rsidP="00354100">
            <w:pPr>
              <w:bidi w:val="0"/>
              <w:ind w:right="92"/>
              <w:jc w:val="center"/>
              <w:rPr>
                <w:rFonts w:cs="Times New Roman"/>
                <w:b/>
                <w:bCs/>
                <w:sz w:val="24"/>
                <w:szCs w:val="24"/>
              </w:rPr>
            </w:pPr>
            <w:r>
              <w:rPr>
                <w:rFonts w:cs="Times New Roman"/>
                <w:b/>
                <w:bCs/>
                <w:sz w:val="24"/>
                <w:szCs w:val="24"/>
              </w:rPr>
              <w:t>[</w:t>
            </w:r>
            <w:r w:rsidR="009D60C8">
              <w:rPr>
                <w:rFonts w:cs="Times New Roman"/>
                <w:b/>
                <w:bCs/>
                <w:sz w:val="24"/>
                <w:szCs w:val="24"/>
              </w:rPr>
              <w:t>13</w:t>
            </w:r>
            <w:r>
              <w:rPr>
                <w:rFonts w:cs="Times New Roman"/>
                <w:b/>
                <w:bCs/>
                <w:sz w:val="24"/>
                <w:szCs w:val="24"/>
              </w:rPr>
              <w:t>]</w:t>
            </w:r>
          </w:p>
        </w:tc>
      </w:tr>
      <w:tr w:rsidR="00C6687F" w:rsidTr="000B5829">
        <w:trPr>
          <w:gridAfter w:val="1"/>
          <w:wAfter w:w="53" w:type="dxa"/>
          <w:trHeight w:val="340"/>
          <w:jc w:val="center"/>
        </w:trPr>
        <w:tc>
          <w:tcPr>
            <w:tcW w:w="7336" w:type="dxa"/>
            <w:gridSpan w:val="3"/>
            <w:vAlign w:val="center"/>
          </w:tcPr>
          <w:p w:rsidR="00C6687F" w:rsidRDefault="00C6687F" w:rsidP="00BF3BC2">
            <w:pPr>
              <w:pStyle w:val="Heading1"/>
              <w:ind w:left="275" w:firstLine="1495"/>
              <w:jc w:val="left"/>
              <w:rPr>
                <w:rFonts w:cs="Times New Roman"/>
                <w:b w:val="0"/>
                <w:bCs w:val="0"/>
                <w:szCs w:val="24"/>
                <w:lang w:eastAsia="en-US"/>
              </w:rPr>
            </w:pPr>
            <w:r w:rsidRPr="00C6687F">
              <w:rPr>
                <w:b w:val="0"/>
                <w:bCs w:val="0"/>
                <w:szCs w:val="24"/>
                <w:lang w:eastAsia="en-US"/>
              </w:rPr>
              <w:t xml:space="preserve"> 1.1</w:t>
            </w:r>
            <w:r>
              <w:rPr>
                <w:szCs w:val="24"/>
                <w:lang w:eastAsia="en-US"/>
              </w:rPr>
              <w:t xml:space="preserve"> </w:t>
            </w:r>
            <w:r>
              <w:rPr>
                <w:rStyle w:val="hps"/>
                <w:rFonts w:asciiTheme="majorBidi" w:hAnsiTheme="majorBidi" w:cstheme="majorBidi"/>
                <w:b w:val="0"/>
                <w:bCs w:val="0"/>
                <w:color w:val="222222"/>
                <w:szCs w:val="24"/>
              </w:rPr>
              <w:t xml:space="preserve"> N</w:t>
            </w:r>
            <w:r w:rsidRPr="00C6687F">
              <w:rPr>
                <w:rStyle w:val="hps"/>
                <w:rFonts w:asciiTheme="majorBidi" w:hAnsiTheme="majorBidi" w:cstheme="majorBidi"/>
                <w:b w:val="0"/>
                <w:bCs w:val="0"/>
                <w:color w:val="222222"/>
                <w:szCs w:val="24"/>
              </w:rPr>
              <w:t xml:space="preserve">umber of </w:t>
            </w:r>
            <w:r>
              <w:rPr>
                <w:rStyle w:val="hps"/>
                <w:rFonts w:asciiTheme="majorBidi" w:hAnsiTheme="majorBidi" w:cstheme="majorBidi"/>
                <w:b w:val="0"/>
                <w:bCs w:val="0"/>
                <w:color w:val="222222"/>
                <w:szCs w:val="24"/>
              </w:rPr>
              <w:t>V</w:t>
            </w:r>
            <w:r w:rsidRPr="00C6687F">
              <w:rPr>
                <w:rStyle w:val="hps"/>
                <w:rFonts w:asciiTheme="majorBidi" w:hAnsiTheme="majorBidi" w:cstheme="majorBidi"/>
                <w:b w:val="0"/>
                <w:bCs w:val="0"/>
                <w:color w:val="222222"/>
                <w:szCs w:val="24"/>
              </w:rPr>
              <w:t>ehicles</w:t>
            </w:r>
          </w:p>
        </w:tc>
        <w:tc>
          <w:tcPr>
            <w:tcW w:w="1520" w:type="dxa"/>
            <w:gridSpan w:val="2"/>
            <w:vAlign w:val="center"/>
          </w:tcPr>
          <w:p w:rsidR="00C6687F" w:rsidRDefault="00C6687F" w:rsidP="00C6687F">
            <w:pPr>
              <w:pStyle w:val="Heading1"/>
              <w:rPr>
                <w:rFonts w:cs="Times New Roman"/>
                <w:b w:val="0"/>
                <w:bCs w:val="0"/>
                <w:szCs w:val="24"/>
                <w:lang w:eastAsia="en-US"/>
              </w:rPr>
            </w:pPr>
            <w:r>
              <w:rPr>
                <w:rFonts w:cs="Times New Roman"/>
                <w:b w:val="0"/>
                <w:bCs w:val="0"/>
                <w:szCs w:val="24"/>
                <w:lang w:eastAsia="en-US"/>
              </w:rPr>
              <w:t>[13]</w:t>
            </w:r>
          </w:p>
        </w:tc>
      </w:tr>
      <w:tr w:rsidR="00C8002C" w:rsidTr="000B5829">
        <w:trPr>
          <w:gridAfter w:val="1"/>
          <w:wAfter w:w="53" w:type="dxa"/>
          <w:trHeight w:val="340"/>
          <w:jc w:val="center"/>
        </w:trPr>
        <w:tc>
          <w:tcPr>
            <w:tcW w:w="7336" w:type="dxa"/>
            <w:gridSpan w:val="3"/>
            <w:vAlign w:val="center"/>
          </w:tcPr>
          <w:p w:rsidR="00C8002C" w:rsidRDefault="00C8002C" w:rsidP="00776B5A">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w:t>
            </w:r>
            <w:r w:rsidR="00C442E6">
              <w:rPr>
                <w:rFonts w:cs="Times New Roman"/>
                <w:b w:val="0"/>
                <w:bCs w:val="0"/>
                <w:szCs w:val="24"/>
                <w:lang w:eastAsia="en-US"/>
              </w:rPr>
              <w:t>1</w:t>
            </w:r>
            <w:r>
              <w:rPr>
                <w:rFonts w:cs="Times New Roman"/>
                <w:b w:val="0"/>
                <w:bCs w:val="0"/>
                <w:szCs w:val="24"/>
                <w:lang w:eastAsia="en-US"/>
              </w:rPr>
              <w:t xml:space="preserve">.2  </w:t>
            </w:r>
            <w:r w:rsidR="002D75D5">
              <w:rPr>
                <w:rFonts w:cs="Times New Roman"/>
                <w:b w:val="0"/>
                <w:bCs w:val="0"/>
                <w:szCs w:val="24"/>
                <w:lang w:eastAsia="en-US"/>
              </w:rPr>
              <w:t xml:space="preserve">Energy Consumption in Transport Sector  </w:t>
            </w:r>
          </w:p>
        </w:tc>
        <w:tc>
          <w:tcPr>
            <w:tcW w:w="1520" w:type="dxa"/>
            <w:gridSpan w:val="2"/>
            <w:vAlign w:val="center"/>
          </w:tcPr>
          <w:p w:rsidR="00C8002C" w:rsidRDefault="00C8002C" w:rsidP="00F74436">
            <w:pPr>
              <w:pStyle w:val="Heading1"/>
              <w:rPr>
                <w:rFonts w:cs="Times New Roman"/>
                <w:b w:val="0"/>
                <w:bCs w:val="0"/>
                <w:szCs w:val="24"/>
                <w:lang w:eastAsia="en-US"/>
              </w:rPr>
            </w:pPr>
            <w:r>
              <w:rPr>
                <w:rFonts w:cs="Times New Roman"/>
                <w:b w:val="0"/>
                <w:bCs w:val="0"/>
                <w:szCs w:val="24"/>
                <w:lang w:eastAsia="en-US"/>
              </w:rPr>
              <w:t>[</w:t>
            </w:r>
            <w:r w:rsidR="00354100">
              <w:rPr>
                <w:rFonts w:cs="Times New Roman"/>
                <w:b w:val="0"/>
                <w:bCs w:val="0"/>
                <w:szCs w:val="24"/>
                <w:lang w:eastAsia="en-US"/>
              </w:rPr>
              <w:t>1</w:t>
            </w:r>
            <w:r w:rsidR="00F74436">
              <w:rPr>
                <w:rFonts w:cs="Times New Roman"/>
                <w:b w:val="0"/>
                <w:bCs w:val="0"/>
                <w:szCs w:val="24"/>
                <w:lang w:eastAsia="en-US"/>
              </w:rPr>
              <w:t>3</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442E6" w:rsidP="00B20B7A">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1</w:t>
            </w:r>
            <w:r w:rsidR="00C8002C">
              <w:rPr>
                <w:rFonts w:cs="Times New Roman"/>
                <w:b w:val="0"/>
                <w:bCs w:val="0"/>
                <w:szCs w:val="24"/>
                <w:lang w:eastAsia="en-US"/>
              </w:rPr>
              <w:t>.</w:t>
            </w:r>
            <w:r w:rsidR="00B20B7A">
              <w:rPr>
                <w:rFonts w:cs="Times New Roman"/>
                <w:b w:val="0"/>
                <w:bCs w:val="0"/>
                <w:szCs w:val="24"/>
                <w:lang w:eastAsia="en-US"/>
              </w:rPr>
              <w:t>3</w:t>
            </w:r>
            <w:r w:rsidR="00C8002C">
              <w:rPr>
                <w:rFonts w:cs="Times New Roman"/>
                <w:b w:val="0"/>
                <w:bCs w:val="0"/>
                <w:szCs w:val="24"/>
                <w:lang w:eastAsia="en-US"/>
              </w:rPr>
              <w:t xml:space="preserve">  Energy </w:t>
            </w:r>
            <w:r w:rsidR="002D75D5">
              <w:rPr>
                <w:rFonts w:cs="Times New Roman"/>
                <w:b w:val="0"/>
                <w:bCs w:val="0"/>
                <w:szCs w:val="24"/>
                <w:lang w:eastAsia="en-US"/>
              </w:rPr>
              <w:t>Efficiency</w:t>
            </w:r>
            <w:r w:rsidR="00776B5A">
              <w:rPr>
                <w:rFonts w:cs="Times New Roman"/>
                <w:b w:val="0"/>
                <w:bCs w:val="0"/>
                <w:szCs w:val="24"/>
                <w:lang w:eastAsia="en-US"/>
              </w:rPr>
              <w:t xml:space="preserve"> in Transport Sector</w:t>
            </w:r>
            <w:r w:rsidR="00C8002C">
              <w:rPr>
                <w:rFonts w:cs="Times New Roman"/>
                <w:b w:val="0"/>
                <w:bCs w:val="0"/>
                <w:szCs w:val="24"/>
                <w:lang w:eastAsia="en-US"/>
              </w:rPr>
              <w:t xml:space="preserve">  </w:t>
            </w:r>
          </w:p>
        </w:tc>
        <w:tc>
          <w:tcPr>
            <w:tcW w:w="1520" w:type="dxa"/>
            <w:gridSpan w:val="2"/>
            <w:vAlign w:val="center"/>
          </w:tcPr>
          <w:p w:rsidR="00C8002C" w:rsidRDefault="00C8002C" w:rsidP="00F74436">
            <w:pPr>
              <w:pStyle w:val="Heading1"/>
              <w:rPr>
                <w:rFonts w:cs="Times New Roman"/>
                <w:b w:val="0"/>
                <w:bCs w:val="0"/>
                <w:szCs w:val="24"/>
                <w:lang w:eastAsia="en-US"/>
              </w:rPr>
            </w:pPr>
            <w:r>
              <w:rPr>
                <w:rFonts w:cs="Times New Roman"/>
                <w:b w:val="0"/>
                <w:bCs w:val="0"/>
                <w:szCs w:val="24"/>
                <w:lang w:eastAsia="en-US"/>
              </w:rPr>
              <w:t>[</w:t>
            </w:r>
            <w:r w:rsidR="009D60C8">
              <w:rPr>
                <w:rFonts w:cs="Times New Roman" w:hint="cs"/>
                <w:b w:val="0"/>
                <w:bCs w:val="0"/>
                <w:szCs w:val="24"/>
                <w:rtl/>
                <w:lang w:eastAsia="en-US"/>
              </w:rPr>
              <w:t>1</w:t>
            </w:r>
            <w:r w:rsidR="00F74436">
              <w:rPr>
                <w:rFonts w:cs="Times New Roman"/>
                <w:b w:val="0"/>
                <w:bCs w:val="0"/>
                <w:szCs w:val="24"/>
                <w:lang w:eastAsia="en-US"/>
              </w:rPr>
              <w:t>4</w:t>
            </w:r>
            <w:r>
              <w:rPr>
                <w:rFonts w:cs="Times New Roman"/>
                <w:b w:val="0"/>
                <w:bCs w:val="0"/>
                <w:szCs w:val="24"/>
                <w:lang w:eastAsia="en-US"/>
              </w:rPr>
              <w:t>]</w:t>
            </w:r>
          </w:p>
        </w:tc>
      </w:tr>
      <w:tr w:rsidR="00C6687F" w:rsidTr="000B5829">
        <w:trPr>
          <w:gridAfter w:val="1"/>
          <w:wAfter w:w="53" w:type="dxa"/>
          <w:trHeight w:val="340"/>
          <w:jc w:val="center"/>
        </w:trPr>
        <w:tc>
          <w:tcPr>
            <w:tcW w:w="7336" w:type="dxa"/>
            <w:gridSpan w:val="3"/>
            <w:vAlign w:val="center"/>
          </w:tcPr>
          <w:p w:rsidR="00C6687F" w:rsidRDefault="00C6687F" w:rsidP="00B20B7A">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1.4   Insurance and Maintenance</w:t>
            </w:r>
            <w:r w:rsidRPr="00914E2E">
              <w:rPr>
                <w:rFonts w:cs="Times New Roman"/>
                <w:b w:val="0"/>
                <w:bCs w:val="0"/>
                <w:szCs w:val="24"/>
                <w:lang w:eastAsia="en-US"/>
              </w:rPr>
              <w:t xml:space="preserve"> on </w:t>
            </w:r>
            <w:r>
              <w:rPr>
                <w:rFonts w:cs="Times New Roman"/>
                <w:b w:val="0"/>
                <w:bCs w:val="0"/>
                <w:szCs w:val="24"/>
                <w:lang w:eastAsia="en-US"/>
              </w:rPr>
              <w:t>V</w:t>
            </w:r>
            <w:r w:rsidRPr="00914E2E">
              <w:rPr>
                <w:rFonts w:cs="Times New Roman"/>
                <w:b w:val="0"/>
                <w:bCs w:val="0"/>
                <w:szCs w:val="24"/>
                <w:lang w:eastAsia="en-US"/>
              </w:rPr>
              <w:t>ehicles</w:t>
            </w:r>
          </w:p>
        </w:tc>
        <w:tc>
          <w:tcPr>
            <w:tcW w:w="1520" w:type="dxa"/>
            <w:gridSpan w:val="2"/>
            <w:vAlign w:val="center"/>
          </w:tcPr>
          <w:p w:rsidR="00C6687F" w:rsidRDefault="00C6687F" w:rsidP="00234C57">
            <w:pPr>
              <w:pStyle w:val="Heading1"/>
              <w:rPr>
                <w:rFonts w:cs="Times New Roman"/>
                <w:b w:val="0"/>
                <w:bCs w:val="0"/>
                <w:szCs w:val="24"/>
                <w:lang w:eastAsia="en-US"/>
              </w:rPr>
            </w:pPr>
            <w:r>
              <w:rPr>
                <w:rFonts w:cs="Times New Roman"/>
                <w:b w:val="0"/>
                <w:bCs w:val="0"/>
                <w:szCs w:val="24"/>
                <w:lang w:eastAsia="en-US"/>
              </w:rPr>
              <w:t>[</w:t>
            </w:r>
            <w:r>
              <w:rPr>
                <w:rFonts w:cs="Times New Roman" w:hint="cs"/>
                <w:b w:val="0"/>
                <w:bCs w:val="0"/>
                <w:szCs w:val="24"/>
                <w:rtl/>
                <w:lang w:eastAsia="en-US"/>
              </w:rPr>
              <w:t>1</w:t>
            </w:r>
            <w:r>
              <w:rPr>
                <w:rFonts w:cs="Times New Roman"/>
                <w:b w:val="0"/>
                <w:bCs w:val="0"/>
                <w:szCs w:val="24"/>
                <w:lang w:eastAsia="en-US"/>
              </w:rPr>
              <w:t>5]</w:t>
            </w:r>
          </w:p>
        </w:tc>
      </w:tr>
      <w:tr w:rsidR="00C8002C" w:rsidRPr="00B2196E" w:rsidTr="000B5829">
        <w:trPr>
          <w:gridBefore w:val="1"/>
          <w:wBefore w:w="52" w:type="dxa"/>
          <w:trHeight w:val="70"/>
          <w:jc w:val="center"/>
        </w:trPr>
        <w:tc>
          <w:tcPr>
            <w:tcW w:w="1737" w:type="dxa"/>
            <w:vAlign w:val="center"/>
          </w:tcPr>
          <w:p w:rsidR="00C8002C" w:rsidRPr="00B2196E" w:rsidRDefault="00C8002C">
            <w:pPr>
              <w:bidi w:val="0"/>
              <w:rPr>
                <w:rFonts w:cs="Times New Roman"/>
                <w:b/>
                <w:bCs/>
                <w:sz w:val="8"/>
                <w:szCs w:val="8"/>
              </w:rPr>
            </w:pPr>
          </w:p>
        </w:tc>
        <w:tc>
          <w:tcPr>
            <w:tcW w:w="5606" w:type="dxa"/>
            <w:gridSpan w:val="2"/>
            <w:vAlign w:val="center"/>
          </w:tcPr>
          <w:p w:rsidR="00C8002C" w:rsidRPr="00B2196E" w:rsidRDefault="00C8002C">
            <w:pPr>
              <w:bidi w:val="0"/>
              <w:rPr>
                <w:rFonts w:cs="Times New Roman"/>
                <w:b/>
                <w:bCs/>
                <w:sz w:val="8"/>
                <w:szCs w:val="8"/>
              </w:rPr>
            </w:pPr>
          </w:p>
        </w:tc>
        <w:tc>
          <w:tcPr>
            <w:tcW w:w="1514" w:type="dxa"/>
            <w:gridSpan w:val="2"/>
            <w:vAlign w:val="center"/>
          </w:tcPr>
          <w:p w:rsidR="00C8002C" w:rsidRPr="00B2196E" w:rsidRDefault="00C8002C">
            <w:pPr>
              <w:bidi w:val="0"/>
              <w:rPr>
                <w:rFonts w:cs="Times New Roman"/>
                <w:b/>
                <w:bCs/>
                <w:sz w:val="8"/>
                <w:szCs w:val="8"/>
              </w:rPr>
            </w:pPr>
          </w:p>
        </w:tc>
      </w:tr>
      <w:tr w:rsidR="00C8002C" w:rsidTr="000B5829">
        <w:trPr>
          <w:gridBefore w:val="1"/>
          <w:wBefore w:w="52" w:type="dxa"/>
          <w:trHeight w:val="340"/>
          <w:jc w:val="center"/>
        </w:trPr>
        <w:tc>
          <w:tcPr>
            <w:tcW w:w="1737" w:type="dxa"/>
            <w:vAlign w:val="center"/>
          </w:tcPr>
          <w:p w:rsidR="00C8002C" w:rsidRDefault="00C8002C" w:rsidP="00C442E6">
            <w:pPr>
              <w:bidi w:val="0"/>
              <w:rPr>
                <w:rFonts w:cs="Times New Roman"/>
                <w:sz w:val="24"/>
                <w:szCs w:val="24"/>
              </w:rPr>
            </w:pPr>
            <w:r>
              <w:rPr>
                <w:rFonts w:cs="Times New Roman"/>
                <w:sz w:val="24"/>
                <w:szCs w:val="24"/>
              </w:rPr>
              <w:t xml:space="preserve">Chapter </w:t>
            </w:r>
            <w:r w:rsidR="00C442E6">
              <w:rPr>
                <w:rFonts w:cs="Times New Roman"/>
                <w:sz w:val="24"/>
                <w:szCs w:val="24"/>
              </w:rPr>
              <w:t>Two</w:t>
            </w:r>
            <w:r>
              <w:rPr>
                <w:rFonts w:cs="Times New Roman"/>
                <w:sz w:val="24"/>
                <w:szCs w:val="24"/>
              </w:rPr>
              <w:t>:</w:t>
            </w:r>
          </w:p>
        </w:tc>
        <w:tc>
          <w:tcPr>
            <w:tcW w:w="5606" w:type="dxa"/>
            <w:gridSpan w:val="2"/>
            <w:vAlign w:val="center"/>
          </w:tcPr>
          <w:p w:rsidR="00C8002C" w:rsidRDefault="00C8002C" w:rsidP="009A1F7E">
            <w:pPr>
              <w:bidi w:val="0"/>
              <w:rPr>
                <w:rFonts w:cs="Times New Roman"/>
                <w:b/>
                <w:bCs/>
                <w:sz w:val="24"/>
                <w:szCs w:val="24"/>
              </w:rPr>
            </w:pPr>
            <w:r>
              <w:rPr>
                <w:rFonts w:cs="Times New Roman"/>
                <w:b/>
                <w:bCs/>
                <w:sz w:val="24"/>
                <w:szCs w:val="24"/>
              </w:rPr>
              <w:t>Methodology</w:t>
            </w:r>
            <w:r w:rsidR="00C442E6">
              <w:rPr>
                <w:rFonts w:cs="Times New Roman"/>
                <w:b/>
                <w:bCs/>
                <w:sz w:val="24"/>
                <w:szCs w:val="24"/>
              </w:rPr>
              <w:t xml:space="preserve"> </w:t>
            </w:r>
            <w:r w:rsidR="009A1F7E">
              <w:rPr>
                <w:rFonts w:cs="Times New Roman"/>
                <w:b/>
                <w:bCs/>
                <w:sz w:val="24"/>
                <w:szCs w:val="24"/>
              </w:rPr>
              <w:t>and</w:t>
            </w:r>
            <w:r w:rsidR="00C442E6">
              <w:rPr>
                <w:rFonts w:cs="Times New Roman"/>
                <w:b/>
                <w:bCs/>
                <w:sz w:val="24"/>
                <w:szCs w:val="24"/>
              </w:rPr>
              <w:t xml:space="preserve"> Data Quality</w:t>
            </w:r>
          </w:p>
        </w:tc>
        <w:tc>
          <w:tcPr>
            <w:tcW w:w="1514" w:type="dxa"/>
            <w:gridSpan w:val="2"/>
            <w:vAlign w:val="center"/>
          </w:tcPr>
          <w:p w:rsidR="00C8002C" w:rsidRDefault="00C8002C" w:rsidP="00354100">
            <w:pPr>
              <w:bidi w:val="0"/>
              <w:ind w:right="92"/>
              <w:jc w:val="center"/>
              <w:rPr>
                <w:rFonts w:cs="Times New Roman"/>
                <w:b/>
                <w:bCs/>
                <w:sz w:val="24"/>
                <w:szCs w:val="24"/>
              </w:rPr>
            </w:pPr>
            <w:r>
              <w:rPr>
                <w:rFonts w:cs="Times New Roman"/>
                <w:b/>
                <w:bCs/>
                <w:sz w:val="24"/>
                <w:szCs w:val="24"/>
              </w:rPr>
              <w:t>[</w:t>
            </w:r>
            <w:r w:rsidR="00354100">
              <w:rPr>
                <w:rFonts w:cs="Times New Roman"/>
                <w:b/>
                <w:bCs/>
                <w:sz w:val="24"/>
                <w:szCs w:val="24"/>
              </w:rPr>
              <w:t>17</w:t>
            </w:r>
            <w:r>
              <w:rPr>
                <w:rFonts w:cs="Times New Roman"/>
                <w:b/>
                <w:bCs/>
                <w:sz w:val="24"/>
                <w:szCs w:val="24"/>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.1  Questionnaire </w:t>
            </w:r>
          </w:p>
        </w:tc>
        <w:tc>
          <w:tcPr>
            <w:tcW w:w="1520" w:type="dxa"/>
            <w:gridSpan w:val="2"/>
            <w:vAlign w:val="center"/>
          </w:tcPr>
          <w:p w:rsidR="00C8002C" w:rsidRDefault="00C8002C" w:rsidP="00354100">
            <w:pPr>
              <w:pStyle w:val="Heading1"/>
              <w:rPr>
                <w:rFonts w:cs="Times New Roman"/>
                <w:b w:val="0"/>
                <w:bCs w:val="0"/>
                <w:szCs w:val="24"/>
                <w:lang w:eastAsia="en-US"/>
              </w:rPr>
            </w:pPr>
            <w:r>
              <w:rPr>
                <w:rFonts w:cs="Times New Roman"/>
                <w:b w:val="0"/>
                <w:bCs w:val="0"/>
                <w:szCs w:val="24"/>
                <w:lang w:eastAsia="en-US"/>
              </w:rPr>
              <w:t>[</w:t>
            </w:r>
            <w:r w:rsidR="00354100">
              <w:rPr>
                <w:rFonts w:cs="Times New Roman"/>
                <w:b w:val="0"/>
                <w:bCs w:val="0"/>
                <w:szCs w:val="24"/>
                <w:lang w:eastAsia="en-US"/>
              </w:rPr>
              <w:t>17</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.2  Sample Frame </w:t>
            </w:r>
          </w:p>
        </w:tc>
        <w:tc>
          <w:tcPr>
            <w:tcW w:w="1520" w:type="dxa"/>
            <w:gridSpan w:val="2"/>
            <w:vAlign w:val="center"/>
          </w:tcPr>
          <w:p w:rsidR="00C8002C" w:rsidRDefault="00C8002C" w:rsidP="00354100">
            <w:pPr>
              <w:pStyle w:val="Heading1"/>
              <w:rPr>
                <w:rFonts w:cs="Times New Roman"/>
                <w:b w:val="0"/>
                <w:bCs w:val="0"/>
                <w:szCs w:val="24"/>
                <w:lang w:eastAsia="en-US"/>
              </w:rPr>
            </w:pPr>
            <w:r>
              <w:rPr>
                <w:rFonts w:cs="Times New Roman"/>
                <w:b w:val="0"/>
                <w:bCs w:val="0"/>
                <w:szCs w:val="24"/>
                <w:lang w:eastAsia="en-US"/>
              </w:rPr>
              <w:t>[</w:t>
            </w:r>
            <w:r w:rsidR="00354100">
              <w:rPr>
                <w:rFonts w:cs="Times New Roman"/>
                <w:b w:val="0"/>
                <w:bCs w:val="0"/>
                <w:szCs w:val="24"/>
                <w:lang w:eastAsia="en-US"/>
              </w:rPr>
              <w:t>17</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.3  Fieldwork </w:t>
            </w:r>
          </w:p>
        </w:tc>
        <w:tc>
          <w:tcPr>
            <w:tcW w:w="1520" w:type="dxa"/>
            <w:gridSpan w:val="2"/>
            <w:vAlign w:val="center"/>
          </w:tcPr>
          <w:p w:rsidR="00C8002C" w:rsidRDefault="00C8002C" w:rsidP="00354100">
            <w:pPr>
              <w:pStyle w:val="Heading1"/>
              <w:rPr>
                <w:rFonts w:cs="Times New Roman"/>
                <w:b w:val="0"/>
                <w:bCs w:val="0"/>
                <w:szCs w:val="24"/>
                <w:lang w:eastAsia="en-US"/>
              </w:rPr>
            </w:pPr>
            <w:r>
              <w:rPr>
                <w:rFonts w:cs="Times New Roman"/>
                <w:b w:val="0"/>
                <w:bCs w:val="0"/>
                <w:szCs w:val="24"/>
                <w:lang w:eastAsia="en-US"/>
              </w:rPr>
              <w:t>[</w:t>
            </w:r>
            <w:r w:rsidR="00354100">
              <w:rPr>
                <w:rFonts w:cs="Times New Roman"/>
                <w:b w:val="0"/>
                <w:bCs w:val="0"/>
                <w:szCs w:val="24"/>
                <w:lang w:eastAsia="en-US"/>
              </w:rPr>
              <w:t>18</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.4  Data Processing </w:t>
            </w:r>
          </w:p>
        </w:tc>
        <w:tc>
          <w:tcPr>
            <w:tcW w:w="1520" w:type="dxa"/>
            <w:gridSpan w:val="2"/>
            <w:vAlign w:val="center"/>
          </w:tcPr>
          <w:p w:rsidR="00C8002C" w:rsidRDefault="00C8002C" w:rsidP="00354100">
            <w:pPr>
              <w:pStyle w:val="Heading1"/>
              <w:rPr>
                <w:rFonts w:cs="Times New Roman"/>
                <w:b w:val="0"/>
                <w:bCs w:val="0"/>
                <w:szCs w:val="24"/>
                <w:lang w:eastAsia="en-US"/>
              </w:rPr>
            </w:pPr>
            <w:r>
              <w:rPr>
                <w:rFonts w:cs="Times New Roman"/>
                <w:b w:val="0"/>
                <w:bCs w:val="0"/>
                <w:szCs w:val="24"/>
                <w:lang w:eastAsia="en-US"/>
              </w:rPr>
              <w:t>[</w:t>
            </w:r>
            <w:r w:rsidR="00354100">
              <w:rPr>
                <w:rFonts w:cs="Times New Roman"/>
                <w:b w:val="0"/>
                <w:bCs w:val="0"/>
                <w:szCs w:val="24"/>
                <w:lang w:eastAsia="en-US"/>
              </w:rPr>
              <w:t>18</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.5  Weight Calculation</w:t>
            </w:r>
          </w:p>
        </w:tc>
        <w:tc>
          <w:tcPr>
            <w:tcW w:w="1520" w:type="dxa"/>
            <w:gridSpan w:val="2"/>
            <w:vAlign w:val="center"/>
          </w:tcPr>
          <w:p w:rsidR="00C8002C" w:rsidRDefault="00C8002C" w:rsidP="006351EA">
            <w:pPr>
              <w:pStyle w:val="Heading1"/>
              <w:rPr>
                <w:rFonts w:cs="Times New Roman"/>
                <w:b w:val="0"/>
                <w:bCs w:val="0"/>
                <w:szCs w:val="24"/>
                <w:lang w:eastAsia="en-US"/>
              </w:rPr>
            </w:pPr>
            <w:r>
              <w:rPr>
                <w:rFonts w:cs="Times New Roman"/>
                <w:b w:val="0"/>
                <w:bCs w:val="0"/>
                <w:szCs w:val="24"/>
                <w:lang w:eastAsia="en-US"/>
              </w:rPr>
              <w:t>[</w:t>
            </w:r>
            <w:r w:rsidR="00354100">
              <w:rPr>
                <w:rFonts w:cs="Times New Roman"/>
                <w:b w:val="0"/>
                <w:bCs w:val="0"/>
                <w:szCs w:val="24"/>
                <w:lang w:eastAsia="en-US"/>
              </w:rPr>
              <w:t>1</w:t>
            </w:r>
            <w:r w:rsidR="006351EA">
              <w:rPr>
                <w:rFonts w:cs="Times New Roman" w:hint="cs"/>
                <w:b w:val="0"/>
                <w:bCs w:val="0"/>
                <w:szCs w:val="24"/>
                <w:rtl/>
                <w:lang w:eastAsia="en-US"/>
              </w:rPr>
              <w:t>9</w:t>
            </w:r>
            <w:r>
              <w:rPr>
                <w:rFonts w:cs="Times New Roman"/>
                <w:b w:val="0"/>
                <w:bCs w:val="0"/>
                <w:szCs w:val="24"/>
                <w:lang w:eastAsia="en-US"/>
              </w:rPr>
              <w:t>]</w:t>
            </w:r>
          </w:p>
        </w:tc>
      </w:tr>
      <w:tr w:rsidR="009D60C8" w:rsidTr="000B5829">
        <w:trPr>
          <w:gridAfter w:val="1"/>
          <w:wAfter w:w="53" w:type="dxa"/>
          <w:trHeight w:val="340"/>
          <w:jc w:val="center"/>
        </w:trPr>
        <w:tc>
          <w:tcPr>
            <w:tcW w:w="7336" w:type="dxa"/>
            <w:gridSpan w:val="3"/>
            <w:vAlign w:val="center"/>
          </w:tcPr>
          <w:p w:rsidR="009D60C8" w:rsidRDefault="009D60C8">
            <w:pPr>
              <w:pStyle w:val="Heading1"/>
              <w:ind w:left="275" w:firstLine="1495"/>
              <w:jc w:val="left"/>
              <w:rPr>
                <w:rFonts w:cs="Times New Roman"/>
                <w:b w:val="0"/>
                <w:bCs w:val="0"/>
                <w:szCs w:val="24"/>
                <w:lang w:eastAsia="en-US"/>
              </w:rPr>
            </w:pPr>
            <w:r>
              <w:rPr>
                <w:rFonts w:cs="Times New Roman"/>
                <w:b w:val="0"/>
                <w:bCs w:val="0"/>
                <w:szCs w:val="24"/>
              </w:rPr>
              <w:t xml:space="preserve"> 2.6  Data Quality</w:t>
            </w:r>
          </w:p>
        </w:tc>
        <w:tc>
          <w:tcPr>
            <w:tcW w:w="1520" w:type="dxa"/>
            <w:gridSpan w:val="2"/>
            <w:vAlign w:val="center"/>
          </w:tcPr>
          <w:p w:rsidR="009D60C8" w:rsidRDefault="009D60C8" w:rsidP="008F70E6">
            <w:pPr>
              <w:pStyle w:val="Heading1"/>
              <w:rPr>
                <w:rFonts w:cs="Times New Roman"/>
                <w:b w:val="0"/>
                <w:bCs w:val="0"/>
                <w:szCs w:val="24"/>
                <w:lang w:eastAsia="en-US"/>
              </w:rPr>
            </w:pPr>
            <w:r>
              <w:rPr>
                <w:rFonts w:cs="Times New Roman"/>
                <w:b w:val="0"/>
                <w:bCs w:val="0"/>
                <w:szCs w:val="24"/>
                <w:lang w:eastAsia="en-US"/>
              </w:rPr>
              <w:t>[</w:t>
            </w:r>
            <w:r w:rsidR="00354100">
              <w:rPr>
                <w:rFonts w:cs="Times New Roman"/>
                <w:b w:val="0"/>
                <w:bCs w:val="0"/>
                <w:szCs w:val="24"/>
                <w:lang w:eastAsia="en-US"/>
              </w:rPr>
              <w:t>1</w:t>
            </w:r>
            <w:r w:rsidR="008F70E6">
              <w:rPr>
                <w:rFonts w:cs="Times New Roman"/>
                <w:b w:val="0"/>
                <w:bCs w:val="0"/>
                <w:szCs w:val="24"/>
                <w:lang w:eastAsia="en-US"/>
              </w:rPr>
              <w:t>9</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BE590A">
            <w:pPr>
              <w:pStyle w:val="Heading1"/>
              <w:ind w:left="275" w:firstLine="1495"/>
              <w:jc w:val="left"/>
              <w:rPr>
                <w:rFonts w:cs="Times New Roman"/>
                <w:b w:val="0"/>
                <w:bCs w:val="0"/>
                <w:szCs w:val="24"/>
              </w:rPr>
            </w:pPr>
            <w:r>
              <w:rPr>
                <w:rFonts w:cs="Times New Roman"/>
                <w:b w:val="0"/>
                <w:bCs w:val="0"/>
                <w:szCs w:val="24"/>
              </w:rPr>
              <w:t xml:space="preserve"> </w:t>
            </w:r>
            <w:r w:rsidR="00B80682">
              <w:rPr>
                <w:rFonts w:cs="Times New Roman"/>
                <w:b w:val="0"/>
                <w:bCs w:val="0"/>
                <w:szCs w:val="24"/>
              </w:rPr>
              <w:t>2.</w:t>
            </w:r>
            <w:r w:rsidR="00BE590A">
              <w:rPr>
                <w:rFonts w:cs="Times New Roman"/>
                <w:b w:val="0"/>
                <w:bCs w:val="0"/>
                <w:szCs w:val="24"/>
              </w:rPr>
              <w:t>7</w:t>
            </w:r>
            <w:r>
              <w:rPr>
                <w:rFonts w:cs="Times New Roman"/>
                <w:b w:val="0"/>
                <w:bCs w:val="0"/>
                <w:szCs w:val="24"/>
              </w:rPr>
              <w:t xml:space="preserve">  Technical Notes</w:t>
            </w:r>
          </w:p>
        </w:tc>
        <w:tc>
          <w:tcPr>
            <w:tcW w:w="1520" w:type="dxa"/>
            <w:gridSpan w:val="2"/>
            <w:vAlign w:val="center"/>
          </w:tcPr>
          <w:p w:rsidR="00C8002C" w:rsidRDefault="00C8002C" w:rsidP="00354100">
            <w:pPr>
              <w:pStyle w:val="Heading1"/>
              <w:rPr>
                <w:rFonts w:cs="Times New Roman"/>
                <w:b w:val="0"/>
                <w:bCs w:val="0"/>
                <w:szCs w:val="24"/>
                <w:lang w:eastAsia="en-US"/>
              </w:rPr>
            </w:pPr>
            <w:r>
              <w:rPr>
                <w:rFonts w:cs="Times New Roman"/>
                <w:b w:val="0"/>
                <w:bCs w:val="0"/>
                <w:szCs w:val="24"/>
                <w:lang w:eastAsia="en-US"/>
              </w:rPr>
              <w:t>[</w:t>
            </w:r>
            <w:r w:rsidR="00354100">
              <w:rPr>
                <w:rFonts w:cs="Times New Roman"/>
                <w:b w:val="0"/>
                <w:bCs w:val="0"/>
                <w:szCs w:val="24"/>
                <w:lang w:eastAsia="en-US"/>
              </w:rPr>
              <w:t>20</w:t>
            </w:r>
            <w:r>
              <w:rPr>
                <w:rFonts w:cs="Times New Roman"/>
                <w:b w:val="0"/>
                <w:bCs w:val="0"/>
                <w:szCs w:val="24"/>
                <w:lang w:eastAsia="en-US"/>
              </w:rPr>
              <w:t>]</w:t>
            </w:r>
          </w:p>
        </w:tc>
      </w:tr>
      <w:tr w:rsidR="00C8002C" w:rsidTr="000B5829">
        <w:trPr>
          <w:gridBefore w:val="1"/>
          <w:wBefore w:w="52" w:type="dxa"/>
          <w:trHeight w:val="70"/>
          <w:jc w:val="center"/>
        </w:trPr>
        <w:tc>
          <w:tcPr>
            <w:tcW w:w="7343" w:type="dxa"/>
            <w:gridSpan w:val="3"/>
            <w:vAlign w:val="center"/>
          </w:tcPr>
          <w:p w:rsidR="00C8002C" w:rsidRPr="00B2196E" w:rsidRDefault="00C8002C">
            <w:pPr>
              <w:bidi w:val="0"/>
              <w:rPr>
                <w:rFonts w:cs="Times New Roman"/>
                <w:b/>
                <w:bCs/>
                <w:sz w:val="8"/>
                <w:szCs w:val="8"/>
              </w:rPr>
            </w:pPr>
          </w:p>
        </w:tc>
        <w:tc>
          <w:tcPr>
            <w:tcW w:w="1514" w:type="dxa"/>
            <w:gridSpan w:val="2"/>
            <w:vAlign w:val="center"/>
          </w:tcPr>
          <w:p w:rsidR="00C8002C" w:rsidRDefault="00C8002C">
            <w:pPr>
              <w:bidi w:val="0"/>
              <w:rPr>
                <w:rFonts w:cs="Times New Roman"/>
                <w:b/>
                <w:bCs/>
                <w:sz w:val="12"/>
                <w:szCs w:val="12"/>
              </w:rPr>
            </w:pPr>
          </w:p>
        </w:tc>
      </w:tr>
      <w:tr w:rsidR="00C442E6" w:rsidTr="000B5829">
        <w:trPr>
          <w:gridBefore w:val="1"/>
          <w:wBefore w:w="52" w:type="dxa"/>
          <w:trHeight w:val="340"/>
          <w:jc w:val="center"/>
        </w:trPr>
        <w:tc>
          <w:tcPr>
            <w:tcW w:w="1737" w:type="dxa"/>
            <w:vAlign w:val="center"/>
          </w:tcPr>
          <w:p w:rsidR="00C442E6" w:rsidRDefault="00C442E6" w:rsidP="00C442E6">
            <w:pPr>
              <w:bidi w:val="0"/>
              <w:rPr>
                <w:rFonts w:cs="Times New Roman"/>
                <w:sz w:val="24"/>
                <w:szCs w:val="24"/>
              </w:rPr>
            </w:pPr>
            <w:r>
              <w:rPr>
                <w:rFonts w:cs="Times New Roman"/>
                <w:sz w:val="24"/>
                <w:szCs w:val="24"/>
              </w:rPr>
              <w:t>Chapter Three:</w:t>
            </w:r>
          </w:p>
        </w:tc>
        <w:tc>
          <w:tcPr>
            <w:tcW w:w="5606" w:type="dxa"/>
            <w:gridSpan w:val="2"/>
            <w:vAlign w:val="center"/>
          </w:tcPr>
          <w:p w:rsidR="00C442E6" w:rsidRDefault="00C442E6" w:rsidP="000C48D9">
            <w:pPr>
              <w:bidi w:val="0"/>
              <w:rPr>
                <w:rFonts w:cs="Times New Roman"/>
                <w:b/>
                <w:bCs/>
                <w:sz w:val="24"/>
                <w:szCs w:val="24"/>
              </w:rPr>
            </w:pPr>
            <w:r>
              <w:rPr>
                <w:rFonts w:cs="Times New Roman"/>
                <w:b/>
                <w:bCs/>
                <w:sz w:val="24"/>
                <w:szCs w:val="24"/>
              </w:rPr>
              <w:t>Concepts and Definitions</w:t>
            </w:r>
          </w:p>
        </w:tc>
        <w:tc>
          <w:tcPr>
            <w:tcW w:w="1514" w:type="dxa"/>
            <w:gridSpan w:val="2"/>
            <w:vAlign w:val="center"/>
          </w:tcPr>
          <w:p w:rsidR="00C442E6" w:rsidRDefault="00C442E6" w:rsidP="00F74436">
            <w:pPr>
              <w:bidi w:val="0"/>
              <w:ind w:right="92"/>
              <w:jc w:val="center"/>
              <w:rPr>
                <w:rFonts w:cs="Times New Roman"/>
                <w:b/>
                <w:bCs/>
                <w:sz w:val="24"/>
                <w:szCs w:val="24"/>
              </w:rPr>
            </w:pPr>
            <w:r>
              <w:rPr>
                <w:rFonts w:cs="Times New Roman"/>
                <w:b/>
                <w:bCs/>
                <w:sz w:val="24"/>
                <w:szCs w:val="24"/>
              </w:rPr>
              <w:t>[</w:t>
            </w:r>
            <w:r w:rsidR="002C4D43">
              <w:rPr>
                <w:rFonts w:cs="Times New Roman"/>
                <w:b/>
                <w:bCs/>
                <w:sz w:val="24"/>
                <w:szCs w:val="24"/>
              </w:rPr>
              <w:t>2</w:t>
            </w:r>
            <w:r w:rsidR="00F74436">
              <w:rPr>
                <w:rFonts w:cs="Times New Roman"/>
                <w:b/>
                <w:bCs/>
                <w:sz w:val="24"/>
                <w:szCs w:val="24"/>
              </w:rPr>
              <w:t>3</w:t>
            </w:r>
            <w:r>
              <w:rPr>
                <w:rFonts w:cs="Times New Roman"/>
                <w:b/>
                <w:bCs/>
                <w:sz w:val="24"/>
                <w:szCs w:val="24"/>
              </w:rPr>
              <w:t>]</w:t>
            </w:r>
          </w:p>
        </w:tc>
      </w:tr>
      <w:tr w:rsidR="00B2196E" w:rsidRPr="00B2196E" w:rsidTr="000B5829">
        <w:trPr>
          <w:gridBefore w:val="1"/>
          <w:wBefore w:w="52" w:type="dxa"/>
          <w:trHeight w:val="70"/>
          <w:jc w:val="center"/>
        </w:trPr>
        <w:tc>
          <w:tcPr>
            <w:tcW w:w="1737" w:type="dxa"/>
            <w:vAlign w:val="center"/>
          </w:tcPr>
          <w:p w:rsidR="00B2196E" w:rsidRPr="00B2196E" w:rsidRDefault="00B2196E" w:rsidP="00C442E6">
            <w:pPr>
              <w:bidi w:val="0"/>
              <w:rPr>
                <w:rFonts w:cs="Times New Roman"/>
                <w:sz w:val="8"/>
                <w:szCs w:val="8"/>
              </w:rPr>
            </w:pPr>
          </w:p>
        </w:tc>
        <w:tc>
          <w:tcPr>
            <w:tcW w:w="5606" w:type="dxa"/>
            <w:gridSpan w:val="2"/>
            <w:vAlign w:val="center"/>
          </w:tcPr>
          <w:p w:rsidR="00B2196E" w:rsidRPr="00B2196E" w:rsidRDefault="00B2196E" w:rsidP="000C48D9">
            <w:pPr>
              <w:bidi w:val="0"/>
              <w:rPr>
                <w:rFonts w:cs="Times New Roman"/>
                <w:b/>
                <w:bCs/>
                <w:sz w:val="8"/>
                <w:szCs w:val="8"/>
              </w:rPr>
            </w:pPr>
          </w:p>
        </w:tc>
        <w:tc>
          <w:tcPr>
            <w:tcW w:w="1514" w:type="dxa"/>
            <w:gridSpan w:val="2"/>
            <w:vAlign w:val="center"/>
          </w:tcPr>
          <w:p w:rsidR="00B2196E" w:rsidRPr="00B2196E" w:rsidRDefault="00B2196E" w:rsidP="000C48D9">
            <w:pPr>
              <w:bidi w:val="0"/>
              <w:jc w:val="center"/>
              <w:rPr>
                <w:rFonts w:cs="Times New Roman"/>
                <w:b/>
                <w:bCs/>
                <w:sz w:val="8"/>
                <w:szCs w:val="8"/>
              </w:rPr>
            </w:pPr>
          </w:p>
        </w:tc>
      </w:tr>
      <w:tr w:rsidR="00C8002C" w:rsidTr="000B5829">
        <w:trPr>
          <w:gridBefore w:val="1"/>
          <w:wBefore w:w="52" w:type="dxa"/>
          <w:trHeight w:val="340"/>
          <w:jc w:val="center"/>
        </w:trPr>
        <w:tc>
          <w:tcPr>
            <w:tcW w:w="1737" w:type="dxa"/>
            <w:vAlign w:val="center"/>
          </w:tcPr>
          <w:p w:rsidR="00C8002C" w:rsidRDefault="00C8002C">
            <w:pPr>
              <w:bidi w:val="0"/>
              <w:rPr>
                <w:rFonts w:cs="Times New Roman"/>
                <w:b/>
                <w:bCs/>
                <w:sz w:val="24"/>
                <w:szCs w:val="24"/>
              </w:rPr>
            </w:pPr>
          </w:p>
        </w:tc>
        <w:tc>
          <w:tcPr>
            <w:tcW w:w="5606" w:type="dxa"/>
            <w:gridSpan w:val="2"/>
            <w:vAlign w:val="center"/>
          </w:tcPr>
          <w:p w:rsidR="00C8002C" w:rsidRDefault="00C8002C">
            <w:pPr>
              <w:bidi w:val="0"/>
              <w:rPr>
                <w:rFonts w:cs="Times New Roman"/>
                <w:b/>
                <w:bCs/>
                <w:sz w:val="24"/>
                <w:szCs w:val="24"/>
              </w:rPr>
            </w:pPr>
            <w:r>
              <w:rPr>
                <w:rFonts w:cs="Times New Roman"/>
                <w:b/>
                <w:bCs/>
                <w:sz w:val="24"/>
                <w:szCs w:val="24"/>
              </w:rPr>
              <w:t xml:space="preserve">References </w:t>
            </w:r>
          </w:p>
        </w:tc>
        <w:tc>
          <w:tcPr>
            <w:tcW w:w="1514" w:type="dxa"/>
            <w:gridSpan w:val="2"/>
            <w:vAlign w:val="center"/>
          </w:tcPr>
          <w:p w:rsidR="00C8002C" w:rsidRDefault="00C8002C" w:rsidP="00D32E5D">
            <w:pPr>
              <w:bidi w:val="0"/>
              <w:ind w:right="92" w:hanging="34"/>
              <w:jc w:val="center"/>
              <w:rPr>
                <w:rFonts w:cs="Times New Roman"/>
                <w:b/>
                <w:bCs/>
                <w:sz w:val="24"/>
                <w:szCs w:val="24"/>
              </w:rPr>
            </w:pPr>
            <w:r>
              <w:rPr>
                <w:rFonts w:cs="Times New Roman"/>
                <w:b/>
                <w:bCs/>
                <w:sz w:val="24"/>
                <w:szCs w:val="24"/>
              </w:rPr>
              <w:t>[</w:t>
            </w:r>
            <w:r w:rsidR="00D32E5D">
              <w:rPr>
                <w:rFonts w:cs="Times New Roman"/>
                <w:b/>
                <w:bCs/>
                <w:sz w:val="24"/>
                <w:szCs w:val="24"/>
              </w:rPr>
              <w:t>25</w:t>
            </w:r>
            <w:r>
              <w:rPr>
                <w:rFonts w:cs="Times New Roman"/>
                <w:b/>
                <w:bCs/>
                <w:sz w:val="24"/>
                <w:szCs w:val="24"/>
              </w:rPr>
              <w:t>]</w:t>
            </w:r>
          </w:p>
        </w:tc>
      </w:tr>
      <w:tr w:rsidR="00C8002C" w:rsidTr="000B5829">
        <w:trPr>
          <w:gridBefore w:val="1"/>
          <w:wBefore w:w="52" w:type="dxa"/>
          <w:trHeight w:val="77"/>
          <w:jc w:val="center"/>
        </w:trPr>
        <w:tc>
          <w:tcPr>
            <w:tcW w:w="7343" w:type="dxa"/>
            <w:gridSpan w:val="3"/>
            <w:vAlign w:val="center"/>
          </w:tcPr>
          <w:p w:rsidR="00C8002C" w:rsidRPr="00B2196E" w:rsidRDefault="00C8002C">
            <w:pPr>
              <w:bidi w:val="0"/>
              <w:rPr>
                <w:rFonts w:cs="Times New Roman"/>
                <w:b/>
                <w:bCs/>
                <w:sz w:val="8"/>
                <w:szCs w:val="8"/>
              </w:rPr>
            </w:pPr>
          </w:p>
        </w:tc>
        <w:tc>
          <w:tcPr>
            <w:tcW w:w="1514" w:type="dxa"/>
            <w:gridSpan w:val="2"/>
            <w:vAlign w:val="center"/>
          </w:tcPr>
          <w:p w:rsidR="00C8002C" w:rsidRDefault="00C8002C">
            <w:pPr>
              <w:bidi w:val="0"/>
              <w:rPr>
                <w:rFonts w:cs="Times New Roman"/>
                <w:b/>
                <w:bCs/>
                <w:sz w:val="12"/>
                <w:szCs w:val="12"/>
              </w:rPr>
            </w:pPr>
          </w:p>
        </w:tc>
      </w:tr>
      <w:tr w:rsidR="00C8002C" w:rsidTr="000B5829">
        <w:trPr>
          <w:gridBefore w:val="1"/>
          <w:wBefore w:w="52" w:type="dxa"/>
          <w:trHeight w:val="340"/>
          <w:jc w:val="center"/>
        </w:trPr>
        <w:tc>
          <w:tcPr>
            <w:tcW w:w="1737" w:type="dxa"/>
            <w:vAlign w:val="center"/>
          </w:tcPr>
          <w:p w:rsidR="00C8002C" w:rsidRDefault="00C8002C">
            <w:pPr>
              <w:bidi w:val="0"/>
              <w:rPr>
                <w:rFonts w:cs="Times New Roman"/>
                <w:b/>
                <w:bCs/>
                <w:sz w:val="24"/>
                <w:szCs w:val="24"/>
              </w:rPr>
            </w:pPr>
          </w:p>
        </w:tc>
        <w:tc>
          <w:tcPr>
            <w:tcW w:w="5606" w:type="dxa"/>
            <w:gridSpan w:val="2"/>
            <w:vAlign w:val="center"/>
          </w:tcPr>
          <w:p w:rsidR="00C8002C" w:rsidRDefault="00C8002C">
            <w:pPr>
              <w:bidi w:val="0"/>
              <w:rPr>
                <w:rFonts w:cs="Times New Roman"/>
                <w:b/>
                <w:bCs/>
                <w:sz w:val="24"/>
                <w:szCs w:val="24"/>
              </w:rPr>
            </w:pPr>
            <w:r>
              <w:rPr>
                <w:rFonts w:cs="Times New Roman"/>
                <w:b/>
                <w:bCs/>
                <w:sz w:val="24"/>
                <w:szCs w:val="24"/>
              </w:rPr>
              <w:t>Tables</w:t>
            </w:r>
          </w:p>
        </w:tc>
        <w:tc>
          <w:tcPr>
            <w:tcW w:w="1514" w:type="dxa"/>
            <w:gridSpan w:val="2"/>
            <w:vAlign w:val="center"/>
          </w:tcPr>
          <w:p w:rsidR="00C8002C" w:rsidRDefault="00354100" w:rsidP="00EC1CCB">
            <w:pPr>
              <w:bidi w:val="0"/>
              <w:ind w:hanging="34"/>
              <w:jc w:val="center"/>
              <w:rPr>
                <w:rFonts w:cs="Times New Roman"/>
                <w:b/>
                <w:bCs/>
                <w:sz w:val="24"/>
                <w:szCs w:val="24"/>
              </w:rPr>
            </w:pPr>
            <w:r>
              <w:rPr>
                <w:rFonts w:cs="Times New Roman"/>
                <w:b/>
                <w:bCs/>
                <w:sz w:val="24"/>
                <w:szCs w:val="24"/>
                <w:lang w:val="en-GB"/>
              </w:rPr>
              <w:t>29</w:t>
            </w:r>
          </w:p>
        </w:tc>
      </w:tr>
      <w:tr w:rsidR="00C8002C" w:rsidTr="000B5829">
        <w:trPr>
          <w:gridBefore w:val="1"/>
          <w:wBefore w:w="52" w:type="dxa"/>
          <w:trHeight w:val="340"/>
          <w:jc w:val="center"/>
        </w:trPr>
        <w:tc>
          <w:tcPr>
            <w:tcW w:w="7343" w:type="dxa"/>
            <w:gridSpan w:val="3"/>
            <w:vAlign w:val="center"/>
          </w:tcPr>
          <w:p w:rsidR="00C8002C" w:rsidRDefault="00C8002C">
            <w:pPr>
              <w:bidi w:val="0"/>
              <w:rPr>
                <w:rFonts w:cs="Times New Roman"/>
                <w:b/>
                <w:bCs/>
                <w:sz w:val="12"/>
                <w:szCs w:val="12"/>
              </w:rPr>
            </w:pPr>
          </w:p>
        </w:tc>
        <w:tc>
          <w:tcPr>
            <w:tcW w:w="1514" w:type="dxa"/>
            <w:gridSpan w:val="2"/>
            <w:vAlign w:val="center"/>
          </w:tcPr>
          <w:p w:rsidR="00C8002C" w:rsidRDefault="00C8002C">
            <w:pPr>
              <w:bidi w:val="0"/>
              <w:rPr>
                <w:rFonts w:cs="Times New Roman"/>
                <w:b/>
                <w:bCs/>
                <w:sz w:val="12"/>
                <w:szCs w:val="12"/>
              </w:rPr>
            </w:pPr>
          </w:p>
        </w:tc>
      </w:tr>
    </w:tbl>
    <w:p w:rsidR="00C8002C" w:rsidRDefault="00C8002C">
      <w:pPr>
        <w:bidi w:val="0"/>
        <w:jc w:val="center"/>
        <w:rPr>
          <w:rFonts w:cs="Times New Roman"/>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lang w:eastAsia="en-US"/>
        </w:rPr>
      </w:pPr>
      <w:r>
        <w:rPr>
          <w:rFonts w:cs="Times New Roman"/>
          <w:b/>
          <w:bCs/>
          <w:sz w:val="28"/>
          <w:lang w:eastAsia="en-US"/>
        </w:rPr>
        <w:br w:type="page"/>
      </w:r>
      <w:r>
        <w:rPr>
          <w:rFonts w:cs="Times New Roman"/>
          <w:b/>
          <w:bCs/>
          <w:sz w:val="28"/>
          <w:lang w:eastAsia="en-US"/>
        </w:rPr>
        <w:lastRenderedPageBreak/>
        <w:t>List of Tables</w:t>
      </w:r>
    </w:p>
    <w:p w:rsidR="00C8002C" w:rsidRDefault="00C8002C">
      <w:pPr>
        <w:bidi w:val="0"/>
        <w:jc w:val="center"/>
        <w:rPr>
          <w:rFonts w:cs="Times New Roman"/>
          <w:b/>
          <w:bCs/>
          <w:sz w:val="24"/>
          <w:szCs w:val="24"/>
          <w:lang w:eastAsia="en-US"/>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6945"/>
        <w:gridCol w:w="672"/>
      </w:tblGrid>
      <w:tr w:rsidR="001D0111" w:rsidTr="00E24D23">
        <w:trPr>
          <w:trHeight w:val="20"/>
          <w:tblHeader/>
          <w:jc w:val="center"/>
        </w:trPr>
        <w:tc>
          <w:tcPr>
            <w:tcW w:w="1384" w:type="dxa"/>
            <w:tcBorders>
              <w:top w:val="nil"/>
              <w:left w:val="nil"/>
              <w:bottom w:val="nil"/>
              <w:right w:val="nil"/>
            </w:tcBorders>
            <w:vAlign w:val="center"/>
          </w:tcPr>
          <w:p w:rsidR="001D0111" w:rsidRDefault="001D0111" w:rsidP="001D0111">
            <w:pPr>
              <w:pStyle w:val="Heading3"/>
              <w:keepNext w:val="0"/>
              <w:rPr>
                <w:rFonts w:cs="Times New Roman"/>
                <w:szCs w:val="24"/>
                <w:u w:val="none"/>
                <w:lang w:eastAsia="en-US"/>
              </w:rPr>
            </w:pPr>
            <w:r>
              <w:rPr>
                <w:rFonts w:cs="Times New Roman"/>
                <w:szCs w:val="24"/>
                <w:u w:val="none"/>
                <w:lang w:eastAsia="en-US"/>
              </w:rPr>
              <w:t>Table</w:t>
            </w:r>
          </w:p>
          <w:p w:rsidR="001D0111" w:rsidRDefault="001D0111" w:rsidP="001D0111">
            <w:pPr>
              <w:rPr>
                <w:rFonts w:cs="Times New Roman"/>
                <w:sz w:val="12"/>
                <w:szCs w:val="12"/>
                <w:rtl/>
                <w:lang w:val="en-GB"/>
              </w:rPr>
            </w:pPr>
          </w:p>
        </w:tc>
        <w:tc>
          <w:tcPr>
            <w:tcW w:w="6945" w:type="dxa"/>
            <w:tcBorders>
              <w:top w:val="nil"/>
              <w:left w:val="nil"/>
              <w:bottom w:val="nil"/>
              <w:right w:val="nil"/>
            </w:tcBorders>
            <w:vAlign w:val="center"/>
          </w:tcPr>
          <w:p w:rsidR="001D0111" w:rsidRDefault="001D0111" w:rsidP="001D0111">
            <w:pPr>
              <w:bidi w:val="0"/>
              <w:jc w:val="right"/>
              <w:rPr>
                <w:rFonts w:cs="Times New Roman"/>
                <w:b/>
                <w:bCs/>
                <w:sz w:val="24"/>
                <w:szCs w:val="24"/>
                <w:lang w:eastAsia="en-US"/>
              </w:rPr>
            </w:pPr>
          </w:p>
        </w:tc>
        <w:tc>
          <w:tcPr>
            <w:tcW w:w="672" w:type="dxa"/>
            <w:tcBorders>
              <w:top w:val="nil"/>
              <w:left w:val="nil"/>
              <w:bottom w:val="nil"/>
              <w:right w:val="nil"/>
            </w:tcBorders>
            <w:vAlign w:val="center"/>
          </w:tcPr>
          <w:p w:rsidR="001D0111" w:rsidRDefault="001D0111" w:rsidP="001D0111">
            <w:pPr>
              <w:pStyle w:val="Heading3"/>
              <w:keepNext w:val="0"/>
              <w:ind w:right="-102"/>
              <w:jc w:val="center"/>
              <w:rPr>
                <w:rFonts w:cs="Times New Roman"/>
                <w:szCs w:val="24"/>
                <w:u w:val="none"/>
                <w:lang w:eastAsia="en-US"/>
              </w:rPr>
            </w:pPr>
            <w:r>
              <w:rPr>
                <w:rFonts w:cs="Times New Roman"/>
                <w:szCs w:val="24"/>
                <w:u w:val="none"/>
                <w:lang w:eastAsia="en-US"/>
              </w:rPr>
              <w:t>Page</w:t>
            </w:r>
          </w:p>
          <w:p w:rsidR="001D0111" w:rsidRDefault="001D0111" w:rsidP="001D0111">
            <w:pPr>
              <w:jc w:val="center"/>
              <w:rPr>
                <w:rFonts w:cs="Times New Roman"/>
                <w:b/>
                <w:bCs/>
                <w:sz w:val="12"/>
                <w:szCs w:val="12"/>
              </w:rPr>
            </w:pPr>
          </w:p>
        </w:tc>
      </w:tr>
      <w:tr w:rsidR="00E11B14" w:rsidTr="00E24D23">
        <w:trPr>
          <w:trHeight w:val="20"/>
          <w:jc w:val="center"/>
        </w:trPr>
        <w:tc>
          <w:tcPr>
            <w:tcW w:w="1384" w:type="dxa"/>
            <w:tcBorders>
              <w:top w:val="nil"/>
              <w:left w:val="nil"/>
              <w:bottom w:val="nil"/>
              <w:right w:val="nil"/>
            </w:tcBorders>
          </w:tcPr>
          <w:p w:rsidR="00E11B14" w:rsidRDefault="00E11B14" w:rsidP="00E24D23">
            <w:pPr>
              <w:pStyle w:val="Heading7"/>
              <w:keepNext w:val="0"/>
              <w:jc w:val="lowKashida"/>
              <w:rPr>
                <w:rFonts w:cs="Times New Roman"/>
                <w:szCs w:val="24"/>
                <w:lang w:eastAsia="en-US"/>
              </w:rPr>
            </w:pPr>
            <w:r>
              <w:rPr>
                <w:rFonts w:cs="Times New Roman"/>
                <w:szCs w:val="24"/>
                <w:lang w:eastAsia="en-US"/>
              </w:rPr>
              <w:t xml:space="preserve">Table </w:t>
            </w:r>
            <w:r w:rsidR="00E24D23">
              <w:rPr>
                <w:rFonts w:cs="Times New Roman"/>
                <w:szCs w:val="24"/>
                <w:lang w:eastAsia="en-US"/>
              </w:rPr>
              <w:t>1</w:t>
            </w:r>
            <w:r>
              <w:rPr>
                <w:rFonts w:cs="Times New Roman"/>
                <w:szCs w:val="24"/>
                <w:lang w:eastAsia="en-US"/>
              </w:rPr>
              <w:t>:</w:t>
            </w:r>
          </w:p>
        </w:tc>
        <w:tc>
          <w:tcPr>
            <w:tcW w:w="6945" w:type="dxa"/>
            <w:tcBorders>
              <w:top w:val="nil"/>
              <w:left w:val="nil"/>
              <w:bottom w:val="nil"/>
              <w:right w:val="nil"/>
            </w:tcBorders>
          </w:tcPr>
          <w:p w:rsidR="00E11B14" w:rsidRPr="00893FE9" w:rsidRDefault="006B3E0E" w:rsidP="00BF1C0B">
            <w:pPr>
              <w:pStyle w:val="Heading5"/>
              <w:jc w:val="both"/>
              <w:rPr>
                <w:rStyle w:val="hps"/>
                <w:rFonts w:cs="Times New Roman"/>
                <w:color w:val="222222"/>
              </w:rPr>
            </w:pPr>
            <w:r w:rsidRPr="006B3E0E">
              <w:rPr>
                <w:rStyle w:val="hps"/>
                <w:rFonts w:cs="Times New Roman"/>
                <w:color w:val="222222"/>
              </w:rPr>
              <w:t xml:space="preserve">The Number of Registered Vehicles by Vehicle Type and </w:t>
            </w:r>
            <w:r>
              <w:rPr>
                <w:rStyle w:val="hps"/>
                <w:rFonts w:cs="Times New Roman"/>
                <w:color w:val="222222"/>
              </w:rPr>
              <w:t xml:space="preserve">       </w:t>
            </w:r>
            <w:r w:rsidRPr="006B3E0E">
              <w:rPr>
                <w:rStyle w:val="hps"/>
                <w:rFonts w:cs="Times New Roman"/>
                <w:color w:val="222222"/>
              </w:rPr>
              <w:t>Region, 2014</w:t>
            </w:r>
          </w:p>
        </w:tc>
        <w:tc>
          <w:tcPr>
            <w:tcW w:w="672" w:type="dxa"/>
            <w:tcBorders>
              <w:top w:val="nil"/>
              <w:left w:val="nil"/>
              <w:bottom w:val="nil"/>
              <w:right w:val="nil"/>
            </w:tcBorders>
          </w:tcPr>
          <w:p w:rsidR="00E11B14" w:rsidRPr="005B2789" w:rsidRDefault="006B0509" w:rsidP="001D0111">
            <w:pPr>
              <w:bidi w:val="0"/>
              <w:jc w:val="center"/>
              <w:rPr>
                <w:rFonts w:cs="Times New Roman"/>
                <w:b/>
                <w:bCs/>
                <w:sz w:val="24"/>
                <w:szCs w:val="24"/>
                <w:rtl/>
                <w:lang w:eastAsia="en-US"/>
              </w:rPr>
            </w:pPr>
            <w:r>
              <w:rPr>
                <w:rFonts w:cs="Times New Roman"/>
                <w:b/>
                <w:bCs/>
                <w:sz w:val="24"/>
                <w:szCs w:val="24"/>
                <w:lang w:eastAsia="en-US"/>
              </w:rPr>
              <w:t>31</w:t>
            </w:r>
          </w:p>
        </w:tc>
      </w:tr>
      <w:tr w:rsidR="00BF1C0B" w:rsidRPr="00BF1C0B" w:rsidTr="00E24D23">
        <w:trPr>
          <w:trHeight w:val="20"/>
          <w:jc w:val="center"/>
        </w:trPr>
        <w:tc>
          <w:tcPr>
            <w:tcW w:w="1384" w:type="dxa"/>
            <w:tcBorders>
              <w:top w:val="nil"/>
              <w:left w:val="nil"/>
              <w:bottom w:val="nil"/>
              <w:right w:val="nil"/>
            </w:tcBorders>
          </w:tcPr>
          <w:p w:rsidR="00BF1C0B" w:rsidRPr="00BF1C0B" w:rsidRDefault="00BF1C0B" w:rsidP="00E24D23">
            <w:pPr>
              <w:pStyle w:val="Heading7"/>
              <w:keepNext w:val="0"/>
              <w:jc w:val="lowKashida"/>
              <w:rPr>
                <w:rFonts w:cs="Times New Roman"/>
                <w:sz w:val="8"/>
                <w:szCs w:val="8"/>
                <w:lang w:eastAsia="en-US"/>
              </w:rPr>
            </w:pPr>
          </w:p>
        </w:tc>
        <w:tc>
          <w:tcPr>
            <w:tcW w:w="6945" w:type="dxa"/>
            <w:tcBorders>
              <w:top w:val="nil"/>
              <w:left w:val="nil"/>
              <w:bottom w:val="nil"/>
              <w:right w:val="nil"/>
            </w:tcBorders>
          </w:tcPr>
          <w:p w:rsidR="00BF1C0B" w:rsidRPr="00BF1C0B" w:rsidRDefault="00BF1C0B" w:rsidP="00BF1C0B">
            <w:pPr>
              <w:pStyle w:val="Heading5"/>
              <w:jc w:val="both"/>
              <w:rPr>
                <w:rStyle w:val="hps"/>
                <w:rFonts w:cs="Times New Roman"/>
                <w:color w:val="222222"/>
                <w:sz w:val="8"/>
                <w:szCs w:val="8"/>
              </w:rPr>
            </w:pPr>
          </w:p>
        </w:tc>
        <w:tc>
          <w:tcPr>
            <w:tcW w:w="672" w:type="dxa"/>
            <w:tcBorders>
              <w:top w:val="nil"/>
              <w:left w:val="nil"/>
              <w:bottom w:val="nil"/>
              <w:right w:val="nil"/>
            </w:tcBorders>
          </w:tcPr>
          <w:p w:rsidR="00BF1C0B" w:rsidRPr="00BF1C0B" w:rsidRDefault="00BF1C0B" w:rsidP="001D0111">
            <w:pPr>
              <w:bidi w:val="0"/>
              <w:jc w:val="center"/>
              <w:rPr>
                <w:rFonts w:cs="Times New Roman"/>
                <w:b/>
                <w:bCs/>
                <w:sz w:val="8"/>
                <w:szCs w:val="8"/>
                <w:lang w:eastAsia="en-US"/>
              </w:rPr>
            </w:pPr>
          </w:p>
        </w:tc>
      </w:tr>
      <w:tr w:rsidR="00E11B14" w:rsidTr="00E24D23">
        <w:trPr>
          <w:trHeight w:val="20"/>
          <w:jc w:val="center"/>
        </w:trPr>
        <w:tc>
          <w:tcPr>
            <w:tcW w:w="1384" w:type="dxa"/>
            <w:tcBorders>
              <w:top w:val="nil"/>
              <w:left w:val="nil"/>
              <w:bottom w:val="nil"/>
              <w:right w:val="nil"/>
            </w:tcBorders>
          </w:tcPr>
          <w:p w:rsidR="00E11B14" w:rsidRDefault="00E11B14" w:rsidP="00E24D23">
            <w:pPr>
              <w:pStyle w:val="Heading7"/>
              <w:keepNext w:val="0"/>
              <w:rPr>
                <w:rFonts w:cs="Times New Roman"/>
                <w:szCs w:val="24"/>
                <w:lang w:eastAsia="en-US"/>
              </w:rPr>
            </w:pPr>
            <w:r>
              <w:rPr>
                <w:rFonts w:cs="Times New Roman"/>
                <w:szCs w:val="24"/>
                <w:lang w:eastAsia="en-US"/>
              </w:rPr>
              <w:t xml:space="preserve">Table </w:t>
            </w:r>
            <w:r w:rsidR="00E24D23">
              <w:rPr>
                <w:rFonts w:cs="Times New Roman"/>
                <w:szCs w:val="24"/>
                <w:lang w:eastAsia="en-US"/>
              </w:rPr>
              <w:t>2</w:t>
            </w:r>
            <w:r>
              <w:rPr>
                <w:rFonts w:cs="Times New Roman"/>
                <w:szCs w:val="24"/>
                <w:lang w:eastAsia="en-US"/>
              </w:rPr>
              <w:t>:</w:t>
            </w:r>
          </w:p>
        </w:tc>
        <w:tc>
          <w:tcPr>
            <w:tcW w:w="6945" w:type="dxa"/>
            <w:tcBorders>
              <w:top w:val="nil"/>
              <w:left w:val="nil"/>
              <w:bottom w:val="nil"/>
              <w:right w:val="nil"/>
            </w:tcBorders>
          </w:tcPr>
          <w:p w:rsidR="00E11B14" w:rsidRPr="00561174" w:rsidRDefault="006B3E0E" w:rsidP="00BF1C0B">
            <w:pPr>
              <w:pStyle w:val="Heading5"/>
              <w:jc w:val="both"/>
              <w:rPr>
                <w:rStyle w:val="hps"/>
                <w:rFonts w:cs="Times New Roman"/>
                <w:color w:val="222222"/>
              </w:rPr>
            </w:pPr>
            <w:r w:rsidRPr="006B3E0E">
              <w:rPr>
                <w:rStyle w:val="hps"/>
                <w:rFonts w:cs="Times New Roman"/>
                <w:color w:val="222222"/>
              </w:rPr>
              <w:t>The Number of Registered Vehicles by the Use Type of Fuel and Region</w:t>
            </w:r>
            <w:r>
              <w:rPr>
                <w:rStyle w:val="hps"/>
                <w:rFonts w:cs="Times New Roman"/>
                <w:color w:val="222222"/>
              </w:rPr>
              <w:t>,</w:t>
            </w:r>
            <w:r w:rsidRPr="006B3E0E">
              <w:rPr>
                <w:rStyle w:val="hps"/>
                <w:rFonts w:cs="Times New Roman"/>
                <w:color w:val="222222"/>
              </w:rPr>
              <w:t xml:space="preserve"> 2014</w:t>
            </w:r>
          </w:p>
        </w:tc>
        <w:tc>
          <w:tcPr>
            <w:tcW w:w="672" w:type="dxa"/>
            <w:tcBorders>
              <w:top w:val="nil"/>
              <w:left w:val="nil"/>
              <w:bottom w:val="nil"/>
              <w:right w:val="nil"/>
            </w:tcBorders>
          </w:tcPr>
          <w:p w:rsidR="00E11B14" w:rsidRDefault="006B0509" w:rsidP="001D0111">
            <w:pPr>
              <w:bidi w:val="0"/>
              <w:jc w:val="center"/>
              <w:rPr>
                <w:rFonts w:cs="Times New Roman"/>
                <w:b/>
                <w:bCs/>
                <w:sz w:val="24"/>
                <w:szCs w:val="24"/>
                <w:rtl/>
                <w:lang w:val="en-GB" w:eastAsia="en-US"/>
              </w:rPr>
            </w:pPr>
            <w:r>
              <w:rPr>
                <w:rFonts w:cs="Times New Roman"/>
                <w:b/>
                <w:bCs/>
                <w:sz w:val="24"/>
                <w:szCs w:val="24"/>
                <w:lang w:val="en-GB" w:eastAsia="en-US"/>
              </w:rPr>
              <w:t>31</w:t>
            </w:r>
          </w:p>
        </w:tc>
      </w:tr>
      <w:tr w:rsidR="00E11B14" w:rsidTr="00E24D23">
        <w:trPr>
          <w:trHeight w:val="20"/>
          <w:jc w:val="center"/>
        </w:trPr>
        <w:tc>
          <w:tcPr>
            <w:tcW w:w="1384" w:type="dxa"/>
            <w:tcBorders>
              <w:top w:val="nil"/>
              <w:left w:val="nil"/>
              <w:bottom w:val="nil"/>
              <w:right w:val="nil"/>
            </w:tcBorders>
          </w:tcPr>
          <w:p w:rsidR="00E11B14" w:rsidRDefault="00E11B14" w:rsidP="001D0111">
            <w:pPr>
              <w:pStyle w:val="Heading6"/>
              <w:keepNext w:val="0"/>
              <w:ind w:left="0"/>
              <w:rPr>
                <w:rFonts w:cs="Times New Roman"/>
                <w:sz w:val="8"/>
                <w:szCs w:val="8"/>
                <w:lang w:eastAsia="en-US"/>
              </w:rPr>
            </w:pPr>
          </w:p>
        </w:tc>
        <w:tc>
          <w:tcPr>
            <w:tcW w:w="6945" w:type="dxa"/>
            <w:tcBorders>
              <w:top w:val="nil"/>
              <w:left w:val="nil"/>
              <w:bottom w:val="nil"/>
              <w:right w:val="nil"/>
            </w:tcBorders>
          </w:tcPr>
          <w:p w:rsidR="00E11B14" w:rsidRPr="00836D2B" w:rsidRDefault="00E11B14" w:rsidP="001D0111">
            <w:pPr>
              <w:pStyle w:val="Heading6"/>
              <w:keepNext w:val="0"/>
              <w:ind w:left="0"/>
              <w:rPr>
                <w:rFonts w:cs="Times New Roman"/>
                <w:sz w:val="8"/>
                <w:szCs w:val="8"/>
                <w:lang w:eastAsia="en-US"/>
              </w:rPr>
            </w:pPr>
          </w:p>
        </w:tc>
        <w:tc>
          <w:tcPr>
            <w:tcW w:w="672" w:type="dxa"/>
            <w:tcBorders>
              <w:top w:val="nil"/>
              <w:left w:val="nil"/>
              <w:bottom w:val="nil"/>
              <w:right w:val="nil"/>
            </w:tcBorders>
          </w:tcPr>
          <w:p w:rsidR="00E11B14" w:rsidRDefault="00E11B14" w:rsidP="001D0111">
            <w:pPr>
              <w:pStyle w:val="Heading6"/>
              <w:keepNext w:val="0"/>
              <w:ind w:left="0"/>
              <w:rPr>
                <w:rFonts w:cs="Times New Roman"/>
                <w:sz w:val="8"/>
                <w:szCs w:val="8"/>
                <w:lang w:eastAsia="en-US"/>
              </w:rPr>
            </w:pPr>
          </w:p>
        </w:tc>
      </w:tr>
      <w:tr w:rsidR="00E11B14" w:rsidRPr="0008628A" w:rsidTr="00E24D23">
        <w:trPr>
          <w:trHeight w:val="20"/>
          <w:jc w:val="center"/>
        </w:trPr>
        <w:tc>
          <w:tcPr>
            <w:tcW w:w="1384" w:type="dxa"/>
            <w:tcBorders>
              <w:top w:val="nil"/>
              <w:left w:val="nil"/>
              <w:bottom w:val="nil"/>
              <w:right w:val="nil"/>
            </w:tcBorders>
          </w:tcPr>
          <w:p w:rsidR="00E11B14" w:rsidRPr="0008628A" w:rsidRDefault="00E11B14" w:rsidP="001D0111">
            <w:pPr>
              <w:pStyle w:val="Heading7"/>
              <w:keepNext w:val="0"/>
              <w:rPr>
                <w:rFonts w:cs="Times New Roman"/>
                <w:sz w:val="8"/>
                <w:szCs w:val="8"/>
                <w:lang w:eastAsia="en-US"/>
              </w:rPr>
            </w:pPr>
          </w:p>
        </w:tc>
        <w:tc>
          <w:tcPr>
            <w:tcW w:w="6945" w:type="dxa"/>
            <w:tcBorders>
              <w:top w:val="nil"/>
              <w:left w:val="nil"/>
              <w:bottom w:val="nil"/>
              <w:right w:val="nil"/>
            </w:tcBorders>
          </w:tcPr>
          <w:p w:rsidR="00E11B14" w:rsidRPr="00836D2B" w:rsidRDefault="00E11B14" w:rsidP="001D0111">
            <w:pPr>
              <w:pStyle w:val="Heading5"/>
              <w:keepNext w:val="0"/>
              <w:jc w:val="both"/>
              <w:rPr>
                <w:rFonts w:cs="Times New Roman"/>
                <w:sz w:val="8"/>
                <w:szCs w:val="8"/>
                <w:lang w:eastAsia="en-US"/>
              </w:rPr>
            </w:pPr>
          </w:p>
        </w:tc>
        <w:tc>
          <w:tcPr>
            <w:tcW w:w="672" w:type="dxa"/>
            <w:tcBorders>
              <w:top w:val="nil"/>
              <w:left w:val="nil"/>
              <w:bottom w:val="nil"/>
              <w:right w:val="nil"/>
            </w:tcBorders>
          </w:tcPr>
          <w:p w:rsidR="00E11B14" w:rsidRPr="0008628A" w:rsidRDefault="00E11B14" w:rsidP="001D0111">
            <w:pPr>
              <w:bidi w:val="0"/>
              <w:jc w:val="center"/>
              <w:rPr>
                <w:rFonts w:cs="Times New Roman"/>
                <w:b/>
                <w:bCs/>
                <w:sz w:val="8"/>
                <w:szCs w:val="8"/>
                <w:lang w:val="en-GB" w:eastAsia="en-US"/>
              </w:rPr>
            </w:pPr>
          </w:p>
        </w:tc>
      </w:tr>
      <w:tr w:rsidR="00E11B14" w:rsidTr="00E24D23">
        <w:trPr>
          <w:trHeight w:val="20"/>
          <w:jc w:val="center"/>
        </w:trPr>
        <w:tc>
          <w:tcPr>
            <w:tcW w:w="1384" w:type="dxa"/>
            <w:tcBorders>
              <w:top w:val="nil"/>
              <w:left w:val="nil"/>
              <w:bottom w:val="nil"/>
              <w:right w:val="nil"/>
            </w:tcBorders>
          </w:tcPr>
          <w:p w:rsidR="00E11B14" w:rsidRDefault="00E11B14" w:rsidP="006B3E0E">
            <w:pPr>
              <w:pStyle w:val="Heading7"/>
              <w:keepNext w:val="0"/>
              <w:rPr>
                <w:rFonts w:cs="Times New Roman"/>
                <w:szCs w:val="24"/>
                <w:lang w:eastAsia="en-US"/>
              </w:rPr>
            </w:pPr>
            <w:r>
              <w:rPr>
                <w:rFonts w:cs="Times New Roman"/>
                <w:szCs w:val="24"/>
                <w:lang w:eastAsia="en-US"/>
              </w:rPr>
              <w:t xml:space="preserve">Table </w:t>
            </w:r>
            <w:r w:rsidR="006B3E0E">
              <w:rPr>
                <w:rFonts w:cs="Times New Roman"/>
                <w:szCs w:val="24"/>
                <w:lang w:eastAsia="en-US"/>
              </w:rPr>
              <w:t>3</w:t>
            </w:r>
            <w:r>
              <w:rPr>
                <w:rFonts w:cs="Times New Roman"/>
                <w:szCs w:val="24"/>
                <w:lang w:eastAsia="en-US"/>
              </w:rPr>
              <w:t>:</w:t>
            </w:r>
          </w:p>
        </w:tc>
        <w:tc>
          <w:tcPr>
            <w:tcW w:w="6945" w:type="dxa"/>
            <w:tcBorders>
              <w:top w:val="nil"/>
              <w:left w:val="nil"/>
              <w:bottom w:val="nil"/>
              <w:right w:val="nil"/>
            </w:tcBorders>
          </w:tcPr>
          <w:p w:rsidR="00E11B14" w:rsidRPr="00712463" w:rsidRDefault="00E11B14" w:rsidP="00BF1C0B">
            <w:pPr>
              <w:pStyle w:val="Heading5"/>
              <w:keepNext w:val="0"/>
              <w:jc w:val="both"/>
              <w:rPr>
                <w:lang w:eastAsia="en-US"/>
              </w:rPr>
            </w:pPr>
            <w:r w:rsidRPr="004B450A">
              <w:rPr>
                <w:rStyle w:val="hps"/>
                <w:rFonts w:cs="Times New Roman"/>
                <w:color w:val="222222"/>
              </w:rPr>
              <w:t>Total Fuel Consumed (1000 liters) by Fuel Type</w:t>
            </w:r>
            <w:r>
              <w:rPr>
                <w:rStyle w:val="hps"/>
                <w:rFonts w:cs="Times New Roman"/>
                <w:color w:val="222222"/>
              </w:rPr>
              <w:t>,</w:t>
            </w:r>
            <w:r w:rsidR="005B2789">
              <w:rPr>
                <w:rStyle w:val="hps"/>
                <w:rFonts w:cs="Times New Roman"/>
                <w:color w:val="222222"/>
              </w:rPr>
              <w:t xml:space="preserve"> </w:t>
            </w:r>
            <w:r w:rsidRPr="004B450A">
              <w:rPr>
                <w:rStyle w:val="hps"/>
                <w:rFonts w:cs="Times New Roman"/>
                <w:color w:val="222222"/>
              </w:rPr>
              <w:t>Vehicle Type and Region, 2014</w:t>
            </w:r>
          </w:p>
        </w:tc>
        <w:tc>
          <w:tcPr>
            <w:tcW w:w="672" w:type="dxa"/>
            <w:tcBorders>
              <w:top w:val="nil"/>
              <w:left w:val="nil"/>
              <w:bottom w:val="nil"/>
              <w:right w:val="nil"/>
            </w:tcBorders>
          </w:tcPr>
          <w:p w:rsidR="00E11B14" w:rsidRDefault="006B0509" w:rsidP="001D0111">
            <w:pPr>
              <w:bidi w:val="0"/>
              <w:jc w:val="center"/>
              <w:rPr>
                <w:rFonts w:cs="Times New Roman"/>
                <w:b/>
                <w:bCs/>
                <w:sz w:val="24"/>
                <w:szCs w:val="24"/>
                <w:lang w:eastAsia="en-US"/>
              </w:rPr>
            </w:pPr>
            <w:r>
              <w:rPr>
                <w:rFonts w:cs="Times New Roman"/>
                <w:b/>
                <w:bCs/>
                <w:sz w:val="24"/>
                <w:szCs w:val="24"/>
                <w:lang w:val="en-GB" w:eastAsia="en-US"/>
              </w:rPr>
              <w:t>32</w:t>
            </w:r>
          </w:p>
        </w:tc>
      </w:tr>
      <w:tr w:rsidR="00BF1C0B" w:rsidRPr="00BF1C0B" w:rsidTr="00E24D23">
        <w:trPr>
          <w:trHeight w:val="20"/>
          <w:jc w:val="center"/>
        </w:trPr>
        <w:tc>
          <w:tcPr>
            <w:tcW w:w="1384" w:type="dxa"/>
            <w:tcBorders>
              <w:top w:val="nil"/>
              <w:left w:val="nil"/>
              <w:bottom w:val="nil"/>
              <w:right w:val="nil"/>
            </w:tcBorders>
          </w:tcPr>
          <w:p w:rsidR="00BF1C0B" w:rsidRPr="00BF1C0B" w:rsidRDefault="00BF1C0B" w:rsidP="00E24D23">
            <w:pPr>
              <w:pStyle w:val="Heading7"/>
              <w:keepNext w:val="0"/>
              <w:rPr>
                <w:rFonts w:cs="Times New Roman"/>
                <w:sz w:val="8"/>
                <w:szCs w:val="8"/>
                <w:lang w:eastAsia="en-US"/>
              </w:rPr>
            </w:pPr>
          </w:p>
        </w:tc>
        <w:tc>
          <w:tcPr>
            <w:tcW w:w="6945" w:type="dxa"/>
            <w:tcBorders>
              <w:top w:val="nil"/>
              <w:left w:val="nil"/>
              <w:bottom w:val="nil"/>
              <w:right w:val="nil"/>
            </w:tcBorders>
          </w:tcPr>
          <w:p w:rsidR="00BF1C0B" w:rsidRPr="00BF1C0B" w:rsidRDefault="00BF1C0B" w:rsidP="00BF1C0B">
            <w:pPr>
              <w:pStyle w:val="Heading5"/>
              <w:keepNext w:val="0"/>
              <w:jc w:val="both"/>
              <w:rPr>
                <w:rStyle w:val="hps"/>
                <w:rFonts w:cs="Times New Roman"/>
                <w:color w:val="222222"/>
                <w:sz w:val="8"/>
                <w:szCs w:val="8"/>
              </w:rPr>
            </w:pPr>
          </w:p>
        </w:tc>
        <w:tc>
          <w:tcPr>
            <w:tcW w:w="672" w:type="dxa"/>
            <w:tcBorders>
              <w:top w:val="nil"/>
              <w:left w:val="nil"/>
              <w:bottom w:val="nil"/>
              <w:right w:val="nil"/>
            </w:tcBorders>
          </w:tcPr>
          <w:p w:rsidR="00BF1C0B" w:rsidRPr="00BF1C0B" w:rsidRDefault="00BF1C0B" w:rsidP="001D0111">
            <w:pPr>
              <w:bidi w:val="0"/>
              <w:jc w:val="center"/>
              <w:rPr>
                <w:rFonts w:cs="Times New Roman"/>
                <w:b/>
                <w:bCs/>
                <w:sz w:val="8"/>
                <w:szCs w:val="8"/>
                <w:lang w:val="en-GB" w:eastAsia="en-US"/>
              </w:rPr>
            </w:pPr>
          </w:p>
        </w:tc>
      </w:tr>
      <w:tr w:rsidR="00E11B14" w:rsidTr="00E24D23">
        <w:trPr>
          <w:trHeight w:val="20"/>
          <w:jc w:val="center"/>
        </w:trPr>
        <w:tc>
          <w:tcPr>
            <w:tcW w:w="1384" w:type="dxa"/>
            <w:tcBorders>
              <w:top w:val="nil"/>
              <w:left w:val="nil"/>
              <w:bottom w:val="nil"/>
              <w:right w:val="nil"/>
            </w:tcBorders>
          </w:tcPr>
          <w:p w:rsidR="00E11B14" w:rsidRDefault="00E11B14" w:rsidP="001D0111">
            <w:pPr>
              <w:pStyle w:val="Heading6"/>
              <w:keepNext w:val="0"/>
              <w:ind w:left="0"/>
              <w:rPr>
                <w:rFonts w:cs="Times New Roman"/>
                <w:sz w:val="8"/>
                <w:szCs w:val="8"/>
                <w:lang w:eastAsia="en-US"/>
              </w:rPr>
            </w:pPr>
          </w:p>
        </w:tc>
        <w:tc>
          <w:tcPr>
            <w:tcW w:w="6945" w:type="dxa"/>
            <w:tcBorders>
              <w:top w:val="nil"/>
              <w:left w:val="nil"/>
              <w:bottom w:val="nil"/>
              <w:right w:val="nil"/>
            </w:tcBorders>
          </w:tcPr>
          <w:p w:rsidR="00E11B14" w:rsidRPr="00836D2B" w:rsidRDefault="00E11B14" w:rsidP="001D0111">
            <w:pPr>
              <w:pStyle w:val="Heading6"/>
              <w:keepNext w:val="0"/>
              <w:ind w:left="0"/>
              <w:rPr>
                <w:rFonts w:cs="Times New Roman"/>
                <w:sz w:val="8"/>
                <w:szCs w:val="8"/>
                <w:lang w:eastAsia="en-US"/>
              </w:rPr>
            </w:pPr>
          </w:p>
        </w:tc>
        <w:tc>
          <w:tcPr>
            <w:tcW w:w="672" w:type="dxa"/>
            <w:tcBorders>
              <w:top w:val="nil"/>
              <w:left w:val="nil"/>
              <w:bottom w:val="nil"/>
              <w:right w:val="nil"/>
            </w:tcBorders>
          </w:tcPr>
          <w:p w:rsidR="00E11B14" w:rsidRDefault="00E11B14" w:rsidP="001D0111">
            <w:pPr>
              <w:pStyle w:val="Heading6"/>
              <w:keepNext w:val="0"/>
              <w:ind w:left="0"/>
              <w:rPr>
                <w:rFonts w:cs="Times New Roman"/>
                <w:sz w:val="8"/>
                <w:szCs w:val="8"/>
                <w:lang w:eastAsia="en-US"/>
              </w:rPr>
            </w:pPr>
          </w:p>
        </w:tc>
      </w:tr>
      <w:tr w:rsidR="00E11B14" w:rsidTr="00E24D23">
        <w:trPr>
          <w:trHeight w:val="20"/>
          <w:jc w:val="center"/>
        </w:trPr>
        <w:tc>
          <w:tcPr>
            <w:tcW w:w="1384" w:type="dxa"/>
            <w:tcBorders>
              <w:top w:val="nil"/>
              <w:left w:val="nil"/>
              <w:bottom w:val="nil"/>
              <w:right w:val="nil"/>
            </w:tcBorders>
          </w:tcPr>
          <w:p w:rsidR="00E11B14" w:rsidRDefault="00E11B14" w:rsidP="006B3E0E">
            <w:pPr>
              <w:pStyle w:val="Heading7"/>
              <w:keepNext w:val="0"/>
              <w:rPr>
                <w:rFonts w:cs="Times New Roman"/>
                <w:szCs w:val="24"/>
                <w:lang w:eastAsia="en-US"/>
              </w:rPr>
            </w:pPr>
            <w:r>
              <w:rPr>
                <w:rFonts w:cs="Times New Roman"/>
                <w:szCs w:val="24"/>
                <w:lang w:eastAsia="en-US"/>
              </w:rPr>
              <w:t xml:space="preserve">Table </w:t>
            </w:r>
            <w:r w:rsidR="006B3E0E">
              <w:rPr>
                <w:rFonts w:cs="Times New Roman"/>
                <w:szCs w:val="24"/>
                <w:lang w:eastAsia="en-US"/>
              </w:rPr>
              <w:t>4</w:t>
            </w:r>
            <w:r>
              <w:rPr>
                <w:rFonts w:cs="Times New Roman"/>
                <w:szCs w:val="24"/>
                <w:lang w:eastAsia="en-US"/>
              </w:rPr>
              <w:t>:</w:t>
            </w:r>
          </w:p>
        </w:tc>
        <w:tc>
          <w:tcPr>
            <w:tcW w:w="6945" w:type="dxa"/>
            <w:tcBorders>
              <w:top w:val="nil"/>
              <w:left w:val="nil"/>
              <w:bottom w:val="nil"/>
              <w:right w:val="nil"/>
            </w:tcBorders>
          </w:tcPr>
          <w:p w:rsidR="00E11B14" w:rsidRPr="00712463" w:rsidRDefault="00E11B14" w:rsidP="00BF1C0B">
            <w:pPr>
              <w:pStyle w:val="Heading5"/>
              <w:keepNext w:val="0"/>
              <w:jc w:val="both"/>
              <w:rPr>
                <w:lang w:eastAsia="en-US"/>
              </w:rPr>
            </w:pPr>
            <w:r w:rsidRPr="00836D2B">
              <w:rPr>
                <w:rStyle w:val="hps"/>
                <w:rFonts w:cs="Times New Roman"/>
                <w:color w:val="222222"/>
              </w:rPr>
              <w:t>Total</w:t>
            </w:r>
            <w:r w:rsidRPr="00836D2B">
              <w:rPr>
                <w:rStyle w:val="longtext"/>
                <w:rFonts w:cs="Times New Roman"/>
                <w:color w:val="222222"/>
              </w:rPr>
              <w:t xml:space="preserve"> </w:t>
            </w:r>
            <w:r>
              <w:rPr>
                <w:rStyle w:val="hps"/>
                <w:rFonts w:cs="Times New Roman"/>
                <w:color w:val="222222"/>
              </w:rPr>
              <w:t>V</w:t>
            </w:r>
            <w:r w:rsidRPr="00836D2B">
              <w:rPr>
                <w:rStyle w:val="hps"/>
                <w:rFonts w:cs="Times New Roman"/>
                <w:color w:val="222222"/>
              </w:rPr>
              <w:t>alue of the</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uel</w:t>
            </w:r>
            <w:r w:rsidRPr="00836D2B">
              <w:rPr>
                <w:rStyle w:val="longtext"/>
                <w:rFonts w:cs="Times New Roman"/>
                <w:color w:val="222222"/>
              </w:rPr>
              <w:t xml:space="preserve"> </w:t>
            </w:r>
            <w:r>
              <w:rPr>
                <w:rStyle w:val="hps"/>
                <w:rFonts w:cs="Times New Roman"/>
                <w:color w:val="222222"/>
              </w:rPr>
              <w:t>C</w:t>
            </w:r>
            <w:r w:rsidRPr="00836D2B">
              <w:rPr>
                <w:rStyle w:val="hps"/>
                <w:rFonts w:cs="Times New Roman"/>
                <w:color w:val="222222"/>
              </w:rPr>
              <w:t>onsumed</w:t>
            </w:r>
            <w:r w:rsidRPr="00836D2B">
              <w:rPr>
                <w:rStyle w:val="longtext"/>
                <w:rFonts w:cs="Times New Roman"/>
                <w:color w:val="222222"/>
              </w:rPr>
              <w:t xml:space="preserve"> (1000 NIS) </w:t>
            </w:r>
            <w:r w:rsidRPr="00836D2B">
              <w:rPr>
                <w:rStyle w:val="hps"/>
                <w:rFonts w:cs="Times New Roman"/>
                <w:color w:val="222222"/>
              </w:rPr>
              <w:t xml:space="preserve">by </w:t>
            </w:r>
            <w:r>
              <w:rPr>
                <w:rStyle w:val="hps"/>
                <w:rFonts w:cs="Times New Roman"/>
                <w:color w:val="222222"/>
              </w:rPr>
              <w:t>F</w:t>
            </w:r>
            <w:r w:rsidRPr="00836D2B">
              <w:rPr>
                <w:rStyle w:val="hps"/>
                <w:rFonts w:cs="Times New Roman"/>
                <w:color w:val="222222"/>
              </w:rPr>
              <w:t>uel</w:t>
            </w:r>
            <w:r w:rsidRPr="00836D2B">
              <w:rPr>
                <w:rStyle w:val="longtext"/>
                <w:rFonts w:cs="Times New Roman"/>
                <w:color w:val="222222"/>
              </w:rPr>
              <w:t xml:space="preserve"> </w:t>
            </w:r>
            <w:r>
              <w:rPr>
                <w:rStyle w:val="hps"/>
                <w:rFonts w:cs="Times New Roman"/>
                <w:color w:val="222222"/>
              </w:rPr>
              <w:t>T</w:t>
            </w:r>
            <w:r w:rsidRPr="00836D2B">
              <w:rPr>
                <w:rStyle w:val="hps"/>
                <w:rFonts w:cs="Times New Roman"/>
                <w:color w:val="222222"/>
              </w:rPr>
              <w:t>ype</w:t>
            </w:r>
            <w:r>
              <w:rPr>
                <w:rStyle w:val="longtext"/>
                <w:rFonts w:cs="Times New Roman"/>
                <w:color w:val="222222"/>
              </w:rPr>
              <w:t>,</w:t>
            </w:r>
            <w:r w:rsidRPr="00836D2B">
              <w:rPr>
                <w:rStyle w:val="longtext"/>
                <w:rFonts w:cs="Times New Roman"/>
                <w:color w:val="222222"/>
              </w:rPr>
              <w:t xml:space="preserve"> </w:t>
            </w:r>
            <w:r>
              <w:rPr>
                <w:rStyle w:val="hps"/>
                <w:rFonts w:cs="Times New Roman"/>
                <w:color w:val="222222"/>
              </w:rPr>
              <w:t>V</w:t>
            </w:r>
            <w:r w:rsidRPr="00836D2B">
              <w:rPr>
                <w:rStyle w:val="hps"/>
                <w:rFonts w:cs="Times New Roman"/>
                <w:color w:val="222222"/>
              </w:rPr>
              <w:t>ehicle</w:t>
            </w:r>
            <w:r w:rsidRPr="00836D2B">
              <w:rPr>
                <w:rStyle w:val="longtext"/>
                <w:rFonts w:cs="Times New Roman"/>
                <w:color w:val="222222"/>
              </w:rPr>
              <w:t xml:space="preserve"> </w:t>
            </w:r>
            <w:r>
              <w:rPr>
                <w:rStyle w:val="hps"/>
                <w:rFonts w:cs="Times New Roman"/>
                <w:color w:val="222222"/>
              </w:rPr>
              <w:t>T</w:t>
            </w:r>
            <w:r w:rsidRPr="00836D2B">
              <w:rPr>
                <w:rStyle w:val="hps"/>
                <w:rFonts w:cs="Times New Roman"/>
                <w:color w:val="222222"/>
              </w:rPr>
              <w:t xml:space="preserve">ype and </w:t>
            </w:r>
            <w:r>
              <w:rPr>
                <w:rStyle w:val="hps"/>
                <w:rFonts w:cs="Times New Roman"/>
                <w:color w:val="222222"/>
              </w:rPr>
              <w:t>R</w:t>
            </w:r>
            <w:r w:rsidRPr="00836D2B">
              <w:rPr>
                <w:rStyle w:val="hps"/>
                <w:rFonts w:cs="Times New Roman"/>
                <w:color w:val="222222"/>
              </w:rPr>
              <w:t>egion</w:t>
            </w:r>
            <w:r w:rsidRPr="00836D2B">
              <w:rPr>
                <w:rFonts w:cs="Times New Roman"/>
                <w:szCs w:val="24"/>
                <w:lang w:eastAsia="en-US"/>
              </w:rPr>
              <w:t>, 2014</w:t>
            </w:r>
          </w:p>
        </w:tc>
        <w:tc>
          <w:tcPr>
            <w:tcW w:w="672" w:type="dxa"/>
            <w:tcBorders>
              <w:top w:val="nil"/>
              <w:left w:val="nil"/>
              <w:bottom w:val="nil"/>
              <w:right w:val="nil"/>
            </w:tcBorders>
          </w:tcPr>
          <w:p w:rsidR="00E11B14" w:rsidRDefault="006B0509" w:rsidP="001D0111">
            <w:pPr>
              <w:bidi w:val="0"/>
              <w:jc w:val="center"/>
              <w:rPr>
                <w:rFonts w:cs="Times New Roman"/>
                <w:b/>
                <w:bCs/>
                <w:sz w:val="24"/>
                <w:szCs w:val="24"/>
                <w:lang w:eastAsia="en-US"/>
              </w:rPr>
            </w:pPr>
            <w:r>
              <w:rPr>
                <w:rFonts w:cs="Times New Roman" w:hint="cs"/>
                <w:b/>
                <w:bCs/>
                <w:sz w:val="24"/>
                <w:szCs w:val="24"/>
                <w:rtl/>
                <w:lang w:val="en-GB" w:eastAsia="en-US"/>
              </w:rPr>
              <w:t>32</w:t>
            </w:r>
          </w:p>
        </w:tc>
      </w:tr>
      <w:tr w:rsidR="00BF1C0B" w:rsidRPr="00BF1C0B" w:rsidTr="00E24D23">
        <w:trPr>
          <w:trHeight w:val="20"/>
          <w:jc w:val="center"/>
        </w:trPr>
        <w:tc>
          <w:tcPr>
            <w:tcW w:w="1384" w:type="dxa"/>
            <w:tcBorders>
              <w:top w:val="nil"/>
              <w:left w:val="nil"/>
              <w:bottom w:val="nil"/>
              <w:right w:val="nil"/>
            </w:tcBorders>
          </w:tcPr>
          <w:p w:rsidR="00BF1C0B" w:rsidRPr="00BF1C0B" w:rsidRDefault="00BF1C0B" w:rsidP="00E24D23">
            <w:pPr>
              <w:pStyle w:val="Heading7"/>
              <w:keepNext w:val="0"/>
              <w:rPr>
                <w:rFonts w:cs="Times New Roman"/>
                <w:sz w:val="8"/>
                <w:szCs w:val="8"/>
                <w:lang w:eastAsia="en-US"/>
              </w:rPr>
            </w:pPr>
          </w:p>
        </w:tc>
        <w:tc>
          <w:tcPr>
            <w:tcW w:w="6945" w:type="dxa"/>
            <w:tcBorders>
              <w:top w:val="nil"/>
              <w:left w:val="nil"/>
              <w:bottom w:val="nil"/>
              <w:right w:val="nil"/>
            </w:tcBorders>
          </w:tcPr>
          <w:p w:rsidR="00BF1C0B" w:rsidRPr="00BF1C0B" w:rsidRDefault="00BF1C0B" w:rsidP="00BF1C0B">
            <w:pPr>
              <w:pStyle w:val="Heading5"/>
              <w:keepNext w:val="0"/>
              <w:jc w:val="both"/>
              <w:rPr>
                <w:rStyle w:val="hps"/>
                <w:rFonts w:cs="Times New Roman"/>
                <w:color w:val="222222"/>
                <w:sz w:val="8"/>
                <w:szCs w:val="8"/>
              </w:rPr>
            </w:pPr>
          </w:p>
        </w:tc>
        <w:tc>
          <w:tcPr>
            <w:tcW w:w="672" w:type="dxa"/>
            <w:tcBorders>
              <w:top w:val="nil"/>
              <w:left w:val="nil"/>
              <w:bottom w:val="nil"/>
              <w:right w:val="nil"/>
            </w:tcBorders>
          </w:tcPr>
          <w:p w:rsidR="00BF1C0B" w:rsidRPr="00BF1C0B" w:rsidRDefault="00BF1C0B" w:rsidP="001D0111">
            <w:pPr>
              <w:bidi w:val="0"/>
              <w:jc w:val="center"/>
              <w:rPr>
                <w:rFonts w:cs="Times New Roman"/>
                <w:b/>
                <w:bCs/>
                <w:sz w:val="8"/>
                <w:szCs w:val="8"/>
                <w:rtl/>
                <w:lang w:val="en-GB" w:eastAsia="en-US"/>
              </w:rPr>
            </w:pPr>
          </w:p>
        </w:tc>
      </w:tr>
      <w:tr w:rsidR="00E11B14" w:rsidTr="00E24D23">
        <w:trPr>
          <w:trHeight w:val="20"/>
          <w:jc w:val="center"/>
        </w:trPr>
        <w:tc>
          <w:tcPr>
            <w:tcW w:w="1384" w:type="dxa"/>
            <w:tcBorders>
              <w:top w:val="nil"/>
              <w:left w:val="nil"/>
              <w:bottom w:val="nil"/>
              <w:right w:val="nil"/>
            </w:tcBorders>
          </w:tcPr>
          <w:p w:rsidR="00E11B14" w:rsidRDefault="00E11B14" w:rsidP="001D0111">
            <w:pPr>
              <w:pStyle w:val="Heading6"/>
              <w:keepNext w:val="0"/>
              <w:ind w:left="0"/>
              <w:rPr>
                <w:rFonts w:cs="Times New Roman"/>
                <w:sz w:val="8"/>
                <w:szCs w:val="8"/>
                <w:lang w:eastAsia="en-US"/>
              </w:rPr>
            </w:pPr>
          </w:p>
        </w:tc>
        <w:tc>
          <w:tcPr>
            <w:tcW w:w="6945" w:type="dxa"/>
            <w:tcBorders>
              <w:top w:val="nil"/>
              <w:left w:val="nil"/>
              <w:bottom w:val="nil"/>
              <w:right w:val="nil"/>
            </w:tcBorders>
          </w:tcPr>
          <w:p w:rsidR="00E11B14" w:rsidRPr="00836D2B" w:rsidRDefault="00E11B14" w:rsidP="001D0111">
            <w:pPr>
              <w:pStyle w:val="Heading6"/>
              <w:keepNext w:val="0"/>
              <w:ind w:left="0"/>
              <w:rPr>
                <w:rFonts w:cs="Times New Roman"/>
                <w:sz w:val="8"/>
                <w:szCs w:val="8"/>
                <w:lang w:eastAsia="en-US"/>
              </w:rPr>
            </w:pPr>
          </w:p>
        </w:tc>
        <w:tc>
          <w:tcPr>
            <w:tcW w:w="672" w:type="dxa"/>
            <w:tcBorders>
              <w:top w:val="nil"/>
              <w:left w:val="nil"/>
              <w:bottom w:val="nil"/>
              <w:right w:val="nil"/>
            </w:tcBorders>
          </w:tcPr>
          <w:p w:rsidR="00E11B14" w:rsidRDefault="00E11B14" w:rsidP="001D0111">
            <w:pPr>
              <w:pStyle w:val="Heading6"/>
              <w:keepNext w:val="0"/>
              <w:ind w:left="0"/>
              <w:rPr>
                <w:rFonts w:cs="Times New Roman"/>
                <w:sz w:val="8"/>
                <w:szCs w:val="8"/>
                <w:lang w:eastAsia="en-US"/>
              </w:rPr>
            </w:pPr>
          </w:p>
        </w:tc>
      </w:tr>
      <w:tr w:rsidR="00E11B14" w:rsidTr="00E24D23">
        <w:trPr>
          <w:trHeight w:val="20"/>
          <w:jc w:val="center"/>
        </w:trPr>
        <w:tc>
          <w:tcPr>
            <w:tcW w:w="1384" w:type="dxa"/>
            <w:tcBorders>
              <w:top w:val="nil"/>
              <w:left w:val="nil"/>
              <w:bottom w:val="nil"/>
              <w:right w:val="nil"/>
            </w:tcBorders>
          </w:tcPr>
          <w:p w:rsidR="00E11B14" w:rsidRDefault="00E11B14" w:rsidP="006B3E0E">
            <w:pPr>
              <w:pStyle w:val="Heading7"/>
              <w:keepNext w:val="0"/>
              <w:rPr>
                <w:rFonts w:cs="Times New Roman"/>
                <w:szCs w:val="24"/>
                <w:lang w:eastAsia="en-US"/>
              </w:rPr>
            </w:pPr>
            <w:r>
              <w:rPr>
                <w:rFonts w:cs="Times New Roman"/>
                <w:szCs w:val="24"/>
                <w:lang w:eastAsia="en-US"/>
              </w:rPr>
              <w:t xml:space="preserve">Table </w:t>
            </w:r>
            <w:r w:rsidR="006B3E0E">
              <w:rPr>
                <w:rFonts w:cs="Times New Roman"/>
                <w:szCs w:val="24"/>
                <w:lang w:val="en-GB" w:eastAsia="en-US"/>
              </w:rPr>
              <w:t>5</w:t>
            </w:r>
            <w:r>
              <w:rPr>
                <w:rFonts w:cs="Times New Roman"/>
                <w:szCs w:val="24"/>
                <w:lang w:eastAsia="en-US"/>
              </w:rPr>
              <w:t>:</w:t>
            </w:r>
          </w:p>
        </w:tc>
        <w:tc>
          <w:tcPr>
            <w:tcW w:w="6945" w:type="dxa"/>
            <w:tcBorders>
              <w:top w:val="nil"/>
              <w:left w:val="nil"/>
              <w:bottom w:val="nil"/>
              <w:right w:val="nil"/>
            </w:tcBorders>
          </w:tcPr>
          <w:p w:rsidR="00E11B14" w:rsidRPr="00712463" w:rsidRDefault="00E11B14" w:rsidP="00BF1C0B">
            <w:pPr>
              <w:pStyle w:val="Heading5"/>
              <w:keepNext w:val="0"/>
              <w:jc w:val="both"/>
              <w:rPr>
                <w:lang w:eastAsia="en-US"/>
              </w:rPr>
            </w:pPr>
            <w:r w:rsidRPr="00836D2B">
              <w:rPr>
                <w:rStyle w:val="hps"/>
                <w:rFonts w:cs="Times New Roman"/>
                <w:color w:val="222222"/>
              </w:rPr>
              <w:t xml:space="preserve">The </w:t>
            </w:r>
            <w:r>
              <w:rPr>
                <w:rStyle w:val="hps"/>
                <w:rFonts w:cs="Times New Roman"/>
                <w:color w:val="222222"/>
              </w:rPr>
              <w:t>T</w:t>
            </w:r>
            <w:r w:rsidRPr="00836D2B">
              <w:rPr>
                <w:rStyle w:val="hps"/>
                <w:rFonts w:cs="Times New Roman"/>
                <w:color w:val="222222"/>
              </w:rPr>
              <w:t xml:space="preserve">otal </w:t>
            </w:r>
            <w:r>
              <w:rPr>
                <w:rStyle w:val="hps"/>
                <w:rFonts w:cs="Times New Roman"/>
                <w:color w:val="222222"/>
              </w:rPr>
              <w:t>N</w:t>
            </w:r>
            <w:r w:rsidRPr="00836D2B">
              <w:rPr>
                <w:rStyle w:val="hps"/>
                <w:rFonts w:cs="Times New Roman"/>
                <w:color w:val="222222"/>
              </w:rPr>
              <w:t>umber of</w:t>
            </w:r>
            <w:r w:rsidRPr="00836D2B">
              <w:rPr>
                <w:rStyle w:val="longtext"/>
                <w:rFonts w:cs="Times New Roman"/>
                <w:color w:val="222222"/>
              </w:rPr>
              <w:t xml:space="preserve"> </w:t>
            </w:r>
            <w:r>
              <w:rPr>
                <w:rStyle w:val="hps"/>
                <w:rFonts w:cs="Times New Roman"/>
                <w:color w:val="222222"/>
              </w:rPr>
              <w:t>K</w:t>
            </w:r>
            <w:r w:rsidRPr="00836D2B">
              <w:rPr>
                <w:rStyle w:val="hps"/>
                <w:rFonts w:cs="Times New Roman"/>
                <w:color w:val="222222"/>
              </w:rPr>
              <w:t xml:space="preserve">ilometers </w:t>
            </w:r>
            <w:r>
              <w:rPr>
                <w:rStyle w:val="hps"/>
                <w:rFonts w:cs="Times New Roman"/>
                <w:color w:val="222222"/>
              </w:rPr>
              <w:t>T</w:t>
            </w:r>
            <w:r w:rsidRPr="00836D2B">
              <w:rPr>
                <w:rStyle w:val="hps"/>
                <w:rFonts w:cs="Times New Roman"/>
                <w:color w:val="222222"/>
              </w:rPr>
              <w:t>raveled</w:t>
            </w:r>
            <w:r w:rsidRPr="00836D2B">
              <w:rPr>
                <w:rStyle w:val="longtext"/>
                <w:rFonts w:cs="Times New Roman"/>
                <w:color w:val="222222"/>
              </w:rPr>
              <w:t xml:space="preserve"> </w:t>
            </w:r>
            <w:r w:rsidRPr="00836D2B">
              <w:rPr>
                <w:rStyle w:val="hps"/>
                <w:rFonts w:cs="Times New Roman"/>
                <w:color w:val="222222"/>
              </w:rPr>
              <w:t>(1000 Km)</w:t>
            </w:r>
            <w:r w:rsidRPr="00836D2B">
              <w:rPr>
                <w:rStyle w:val="longtext"/>
                <w:rFonts w:cs="Times New Roman"/>
                <w:color w:val="222222"/>
              </w:rPr>
              <w:t xml:space="preserve"> </w:t>
            </w:r>
            <w:r w:rsidRPr="00836D2B">
              <w:rPr>
                <w:rStyle w:val="hps"/>
                <w:rFonts w:cs="Times New Roman"/>
                <w:color w:val="222222"/>
              </w:rPr>
              <w:t xml:space="preserve">by </w:t>
            </w:r>
            <w:r>
              <w:rPr>
                <w:rStyle w:val="hps"/>
                <w:rFonts w:cs="Times New Roman"/>
                <w:color w:val="222222"/>
              </w:rPr>
              <w:t>F</w:t>
            </w:r>
            <w:r w:rsidRPr="00836D2B">
              <w:rPr>
                <w:rStyle w:val="hps"/>
                <w:rFonts w:cs="Times New Roman"/>
                <w:color w:val="222222"/>
              </w:rPr>
              <w:t>uel</w:t>
            </w:r>
            <w:r w:rsidRPr="00836D2B">
              <w:rPr>
                <w:rStyle w:val="longtext"/>
                <w:rFonts w:cs="Times New Roman"/>
                <w:color w:val="222222"/>
              </w:rPr>
              <w:t xml:space="preserve"> </w:t>
            </w:r>
            <w:r>
              <w:rPr>
                <w:rStyle w:val="hps"/>
                <w:rFonts w:cs="Times New Roman"/>
                <w:color w:val="222222"/>
              </w:rPr>
              <w:t>T</w:t>
            </w:r>
            <w:r w:rsidRPr="00836D2B">
              <w:rPr>
                <w:rStyle w:val="hps"/>
                <w:rFonts w:cs="Times New Roman"/>
                <w:color w:val="222222"/>
              </w:rPr>
              <w:t>ype</w:t>
            </w:r>
            <w:r>
              <w:rPr>
                <w:rStyle w:val="longtext"/>
                <w:rFonts w:cs="Times New Roman"/>
                <w:color w:val="222222"/>
              </w:rPr>
              <w:t>,</w:t>
            </w:r>
            <w:r w:rsidRPr="00836D2B">
              <w:rPr>
                <w:rStyle w:val="longtext"/>
                <w:rFonts w:cs="Times New Roman"/>
                <w:color w:val="222222"/>
              </w:rPr>
              <w:t xml:space="preserve"> </w:t>
            </w:r>
            <w:r>
              <w:rPr>
                <w:rStyle w:val="hps"/>
                <w:rFonts w:cs="Times New Roman"/>
                <w:color w:val="222222"/>
              </w:rPr>
              <w:t>V</w:t>
            </w:r>
            <w:r w:rsidRPr="00836D2B">
              <w:rPr>
                <w:rStyle w:val="hps"/>
                <w:rFonts w:cs="Times New Roman"/>
                <w:color w:val="222222"/>
              </w:rPr>
              <w:t>ehicle</w:t>
            </w:r>
            <w:r>
              <w:rPr>
                <w:rStyle w:val="hps"/>
                <w:rFonts w:cs="Times New Roman"/>
                <w:color w:val="222222"/>
              </w:rPr>
              <w:t xml:space="preserve"> T</w:t>
            </w:r>
            <w:r w:rsidRPr="00836D2B">
              <w:rPr>
                <w:rStyle w:val="hps"/>
                <w:rFonts w:cs="Times New Roman"/>
                <w:color w:val="222222"/>
              </w:rPr>
              <w:t>ype</w:t>
            </w:r>
            <w:r w:rsidRPr="00836D2B">
              <w:rPr>
                <w:rStyle w:val="longtext"/>
                <w:rFonts w:cs="Times New Roman"/>
                <w:color w:val="222222"/>
              </w:rPr>
              <w:t xml:space="preserve"> </w:t>
            </w:r>
            <w:r w:rsidRPr="00836D2B">
              <w:rPr>
                <w:rStyle w:val="hps"/>
                <w:rFonts w:cs="Times New Roman"/>
                <w:color w:val="222222"/>
              </w:rPr>
              <w:t xml:space="preserve">and </w:t>
            </w:r>
            <w:r>
              <w:rPr>
                <w:rStyle w:val="hps"/>
                <w:rFonts w:cs="Times New Roman"/>
                <w:color w:val="222222"/>
              </w:rPr>
              <w:t>R</w:t>
            </w:r>
            <w:r w:rsidRPr="00836D2B">
              <w:rPr>
                <w:rStyle w:val="hps"/>
                <w:rFonts w:cs="Times New Roman"/>
                <w:color w:val="222222"/>
              </w:rPr>
              <w:t>egion</w:t>
            </w:r>
            <w:r w:rsidRPr="00836D2B">
              <w:rPr>
                <w:rFonts w:cs="Times New Roman"/>
                <w:szCs w:val="24"/>
                <w:lang w:eastAsia="en-US"/>
              </w:rPr>
              <w:t>, 2014</w:t>
            </w:r>
          </w:p>
        </w:tc>
        <w:tc>
          <w:tcPr>
            <w:tcW w:w="672" w:type="dxa"/>
            <w:tcBorders>
              <w:top w:val="nil"/>
              <w:left w:val="nil"/>
              <w:bottom w:val="nil"/>
              <w:right w:val="nil"/>
            </w:tcBorders>
          </w:tcPr>
          <w:p w:rsidR="00E11B14" w:rsidRDefault="006B0509" w:rsidP="001D0111">
            <w:pPr>
              <w:bidi w:val="0"/>
              <w:jc w:val="center"/>
              <w:rPr>
                <w:rFonts w:cs="Times New Roman"/>
                <w:b/>
                <w:bCs/>
                <w:sz w:val="24"/>
                <w:szCs w:val="24"/>
                <w:lang w:eastAsia="en-US"/>
              </w:rPr>
            </w:pPr>
            <w:r>
              <w:rPr>
                <w:rFonts w:cs="Times New Roman"/>
                <w:b/>
                <w:bCs/>
                <w:sz w:val="24"/>
                <w:szCs w:val="24"/>
                <w:lang w:val="en-GB" w:eastAsia="en-US"/>
              </w:rPr>
              <w:t>33</w:t>
            </w:r>
          </w:p>
        </w:tc>
      </w:tr>
      <w:tr w:rsidR="00BF1C0B" w:rsidRPr="00BF1C0B" w:rsidTr="00E24D23">
        <w:trPr>
          <w:trHeight w:val="20"/>
          <w:jc w:val="center"/>
        </w:trPr>
        <w:tc>
          <w:tcPr>
            <w:tcW w:w="1384" w:type="dxa"/>
            <w:tcBorders>
              <w:top w:val="nil"/>
              <w:left w:val="nil"/>
              <w:bottom w:val="nil"/>
              <w:right w:val="nil"/>
            </w:tcBorders>
          </w:tcPr>
          <w:p w:rsidR="00BF1C0B" w:rsidRPr="00BF1C0B" w:rsidRDefault="00BF1C0B" w:rsidP="00E24D23">
            <w:pPr>
              <w:pStyle w:val="Heading7"/>
              <w:keepNext w:val="0"/>
              <w:rPr>
                <w:rFonts w:cs="Times New Roman"/>
                <w:sz w:val="8"/>
                <w:szCs w:val="8"/>
                <w:lang w:eastAsia="en-US"/>
              </w:rPr>
            </w:pPr>
          </w:p>
        </w:tc>
        <w:tc>
          <w:tcPr>
            <w:tcW w:w="6945" w:type="dxa"/>
            <w:tcBorders>
              <w:top w:val="nil"/>
              <w:left w:val="nil"/>
              <w:bottom w:val="nil"/>
              <w:right w:val="nil"/>
            </w:tcBorders>
          </w:tcPr>
          <w:p w:rsidR="00BF1C0B" w:rsidRPr="00BF1C0B" w:rsidRDefault="00BF1C0B" w:rsidP="00BF1C0B">
            <w:pPr>
              <w:pStyle w:val="Heading5"/>
              <w:keepNext w:val="0"/>
              <w:jc w:val="both"/>
              <w:rPr>
                <w:rStyle w:val="hps"/>
                <w:rFonts w:cs="Times New Roman"/>
                <w:color w:val="222222"/>
                <w:sz w:val="8"/>
                <w:szCs w:val="8"/>
              </w:rPr>
            </w:pPr>
          </w:p>
        </w:tc>
        <w:tc>
          <w:tcPr>
            <w:tcW w:w="672" w:type="dxa"/>
            <w:tcBorders>
              <w:top w:val="nil"/>
              <w:left w:val="nil"/>
              <w:bottom w:val="nil"/>
              <w:right w:val="nil"/>
            </w:tcBorders>
          </w:tcPr>
          <w:p w:rsidR="00BF1C0B" w:rsidRPr="00BF1C0B" w:rsidRDefault="00BF1C0B" w:rsidP="001D0111">
            <w:pPr>
              <w:bidi w:val="0"/>
              <w:jc w:val="center"/>
              <w:rPr>
                <w:rFonts w:cs="Times New Roman"/>
                <w:b/>
                <w:bCs/>
                <w:sz w:val="8"/>
                <w:szCs w:val="8"/>
                <w:lang w:val="en-GB" w:eastAsia="en-US"/>
              </w:rPr>
            </w:pPr>
          </w:p>
        </w:tc>
      </w:tr>
      <w:tr w:rsidR="006B3E0E" w:rsidRPr="00BF1C0B" w:rsidTr="00E24D23">
        <w:trPr>
          <w:trHeight w:val="20"/>
          <w:jc w:val="center"/>
        </w:trPr>
        <w:tc>
          <w:tcPr>
            <w:tcW w:w="1384" w:type="dxa"/>
            <w:tcBorders>
              <w:top w:val="nil"/>
              <w:left w:val="nil"/>
              <w:bottom w:val="nil"/>
              <w:right w:val="nil"/>
            </w:tcBorders>
          </w:tcPr>
          <w:p w:rsidR="006B3E0E" w:rsidRPr="00BF1C0B" w:rsidRDefault="006B3E0E" w:rsidP="006B3E0E">
            <w:pPr>
              <w:pStyle w:val="Heading7"/>
              <w:keepNext w:val="0"/>
              <w:rPr>
                <w:rFonts w:cs="Times New Roman"/>
                <w:sz w:val="8"/>
                <w:szCs w:val="8"/>
                <w:lang w:eastAsia="en-US"/>
              </w:rPr>
            </w:pPr>
            <w:r>
              <w:rPr>
                <w:rFonts w:cs="Times New Roman"/>
                <w:szCs w:val="24"/>
                <w:lang w:eastAsia="en-US"/>
              </w:rPr>
              <w:t xml:space="preserve">Table </w:t>
            </w:r>
            <w:r>
              <w:rPr>
                <w:rFonts w:cs="Times New Roman"/>
                <w:szCs w:val="24"/>
                <w:lang w:val="en-GB" w:eastAsia="en-US"/>
              </w:rPr>
              <w:t>6</w:t>
            </w:r>
            <w:r>
              <w:rPr>
                <w:rFonts w:cs="Times New Roman"/>
                <w:szCs w:val="24"/>
                <w:lang w:eastAsia="en-US"/>
              </w:rPr>
              <w:t>:</w:t>
            </w:r>
          </w:p>
        </w:tc>
        <w:tc>
          <w:tcPr>
            <w:tcW w:w="6945" w:type="dxa"/>
            <w:tcBorders>
              <w:top w:val="nil"/>
              <w:left w:val="nil"/>
              <w:bottom w:val="nil"/>
              <w:right w:val="nil"/>
            </w:tcBorders>
          </w:tcPr>
          <w:p w:rsidR="006B3E0E" w:rsidRPr="006B3E0E" w:rsidRDefault="006B3E0E" w:rsidP="00BF1C0B">
            <w:pPr>
              <w:pStyle w:val="Heading5"/>
              <w:keepNext w:val="0"/>
              <w:jc w:val="both"/>
              <w:rPr>
                <w:rStyle w:val="hps"/>
                <w:rFonts w:cs="Times New Roman"/>
                <w:color w:val="222222"/>
                <w:szCs w:val="24"/>
              </w:rPr>
            </w:pPr>
            <w:r w:rsidRPr="008A27D6">
              <w:rPr>
                <w:rStyle w:val="hps"/>
                <w:rFonts w:cs="Times New Roman"/>
                <w:color w:val="222222"/>
              </w:rPr>
              <w:t>Percentage Distribution</w:t>
            </w:r>
            <w:r>
              <w:rPr>
                <w:rStyle w:val="hps"/>
                <w:rFonts w:cs="Times New Roman"/>
                <w:color w:val="222222"/>
              </w:rPr>
              <w:t xml:space="preserve"> </w:t>
            </w:r>
            <w:r w:rsidRPr="00712463">
              <w:rPr>
                <w:rStyle w:val="hps"/>
                <w:rFonts w:cs="Times New Roman"/>
                <w:color w:val="222222"/>
              </w:rPr>
              <w:t>of</w:t>
            </w:r>
            <w:r w:rsidRPr="00712463">
              <w:rPr>
                <w:rStyle w:val="longtext"/>
                <w:rFonts w:cs="Times New Roman"/>
                <w:color w:val="222222"/>
              </w:rPr>
              <w:t xml:space="preserve"> </w:t>
            </w:r>
            <w:r w:rsidRPr="00712463">
              <w:rPr>
                <w:rStyle w:val="hps"/>
                <w:rFonts w:cs="Times New Roman"/>
                <w:color w:val="222222"/>
              </w:rPr>
              <w:t xml:space="preserve">the </w:t>
            </w:r>
            <w:r>
              <w:rPr>
                <w:rStyle w:val="hps"/>
                <w:rFonts w:cs="Times New Roman"/>
                <w:color w:val="222222"/>
              </w:rPr>
              <w:t>U</w:t>
            </w:r>
            <w:r w:rsidRPr="00712463">
              <w:rPr>
                <w:rStyle w:val="hps"/>
                <w:rFonts w:cs="Times New Roman"/>
                <w:color w:val="222222"/>
              </w:rPr>
              <w:t>se of</w:t>
            </w:r>
            <w:r w:rsidRPr="00712463">
              <w:rPr>
                <w:rStyle w:val="longtext"/>
                <w:rFonts w:cs="Times New Roman"/>
                <w:color w:val="222222"/>
              </w:rPr>
              <w:t xml:space="preserve"> </w:t>
            </w:r>
            <w:r w:rsidRPr="00712463">
              <w:rPr>
                <w:rStyle w:val="hps"/>
                <w:rFonts w:cs="Times New Roman"/>
                <w:color w:val="222222"/>
              </w:rPr>
              <w:t xml:space="preserve">the </w:t>
            </w:r>
            <w:r>
              <w:rPr>
                <w:rStyle w:val="hps"/>
                <w:rFonts w:cs="Times New Roman"/>
                <w:color w:val="222222"/>
              </w:rPr>
              <w:t>V</w:t>
            </w:r>
            <w:r w:rsidRPr="00712463">
              <w:rPr>
                <w:rStyle w:val="hps"/>
                <w:rFonts w:cs="Times New Roman"/>
                <w:color w:val="222222"/>
              </w:rPr>
              <w:t>ehicle</w:t>
            </w:r>
            <w:r>
              <w:rPr>
                <w:rStyle w:val="hps"/>
                <w:rFonts w:cs="Times New Roman"/>
                <w:color w:val="222222"/>
              </w:rPr>
              <w:t>s</w:t>
            </w:r>
            <w:r w:rsidRPr="00712463">
              <w:rPr>
                <w:rStyle w:val="longtext"/>
                <w:rFonts w:cs="Times New Roman"/>
                <w:color w:val="222222"/>
              </w:rPr>
              <w:t xml:space="preserve"> </w:t>
            </w:r>
            <w:r>
              <w:rPr>
                <w:rStyle w:val="hps"/>
                <w:rFonts w:cs="Times New Roman"/>
                <w:color w:val="222222"/>
              </w:rPr>
              <w:t>I</w:t>
            </w:r>
            <w:r w:rsidRPr="00712463">
              <w:rPr>
                <w:rStyle w:val="hps"/>
                <w:rFonts w:cs="Times New Roman"/>
                <w:color w:val="222222"/>
              </w:rPr>
              <w:t xml:space="preserve">nside and </w:t>
            </w:r>
            <w:r>
              <w:rPr>
                <w:rStyle w:val="hps"/>
                <w:rFonts w:cs="Times New Roman"/>
                <w:color w:val="222222"/>
              </w:rPr>
              <w:t>O</w:t>
            </w:r>
            <w:r w:rsidRPr="00712463">
              <w:rPr>
                <w:rStyle w:val="hps"/>
                <w:rFonts w:cs="Times New Roman"/>
                <w:color w:val="222222"/>
              </w:rPr>
              <w:t>utside the</w:t>
            </w:r>
            <w:r w:rsidRPr="00712463">
              <w:rPr>
                <w:rStyle w:val="longtext"/>
                <w:rFonts w:cs="Times New Roman"/>
                <w:color w:val="222222"/>
              </w:rPr>
              <w:t xml:space="preserve"> </w:t>
            </w:r>
            <w:r>
              <w:rPr>
                <w:rStyle w:val="hps"/>
              </w:rPr>
              <w:t>Localities</w:t>
            </w:r>
            <w:r w:rsidRPr="00712463">
              <w:rPr>
                <w:rStyle w:val="longtext"/>
                <w:rFonts w:cs="Times New Roman"/>
                <w:color w:val="222222"/>
              </w:rPr>
              <w:t xml:space="preserve"> </w:t>
            </w:r>
            <w:r>
              <w:rPr>
                <w:rStyle w:val="hps"/>
                <w:rFonts w:cs="Times New Roman"/>
                <w:color w:val="222222"/>
              </w:rPr>
              <w:t>by</w:t>
            </w:r>
            <w:r w:rsidRPr="00712463">
              <w:rPr>
                <w:rStyle w:val="hps"/>
                <w:rFonts w:cs="Times New Roman"/>
                <w:color w:val="222222"/>
              </w:rPr>
              <w:t xml:space="preserve"> </w:t>
            </w:r>
            <w:r>
              <w:rPr>
                <w:rStyle w:val="hps"/>
                <w:rFonts w:cs="Times New Roman"/>
                <w:color w:val="222222"/>
              </w:rPr>
              <w:t>V</w:t>
            </w:r>
            <w:r w:rsidRPr="00712463">
              <w:rPr>
                <w:rStyle w:val="hps"/>
                <w:rFonts w:cs="Times New Roman"/>
                <w:color w:val="222222"/>
              </w:rPr>
              <w:t>ehicle</w:t>
            </w:r>
            <w:r w:rsidRPr="00712463">
              <w:rPr>
                <w:rStyle w:val="longtext"/>
                <w:rFonts w:cs="Times New Roman"/>
                <w:color w:val="222222"/>
              </w:rPr>
              <w:t xml:space="preserve"> </w:t>
            </w:r>
            <w:r>
              <w:rPr>
                <w:rStyle w:val="hps"/>
                <w:rFonts w:cs="Times New Roman"/>
                <w:color w:val="222222"/>
              </w:rPr>
              <w:t>T</w:t>
            </w:r>
            <w:r w:rsidRPr="00712463">
              <w:rPr>
                <w:rStyle w:val="hps"/>
                <w:rFonts w:cs="Times New Roman"/>
                <w:color w:val="222222"/>
              </w:rPr>
              <w:t xml:space="preserve">ype and </w:t>
            </w:r>
            <w:r>
              <w:rPr>
                <w:rStyle w:val="hps"/>
                <w:rFonts w:cs="Times New Roman"/>
                <w:color w:val="222222"/>
              </w:rPr>
              <w:t>R</w:t>
            </w:r>
            <w:r w:rsidRPr="00712463">
              <w:rPr>
                <w:rStyle w:val="hps"/>
                <w:rFonts w:cs="Times New Roman"/>
                <w:color w:val="222222"/>
              </w:rPr>
              <w:t>egion</w:t>
            </w:r>
            <w:r w:rsidRPr="00712463">
              <w:rPr>
                <w:rStyle w:val="longtext"/>
                <w:rFonts w:cs="Times New Roman"/>
                <w:color w:val="222222"/>
              </w:rPr>
              <w:t xml:space="preserve">, </w:t>
            </w:r>
            <w:r w:rsidRPr="00712463">
              <w:rPr>
                <w:rStyle w:val="hps"/>
                <w:rFonts w:cs="Times New Roman"/>
                <w:color w:val="222222"/>
              </w:rPr>
              <w:t>2014</w:t>
            </w:r>
          </w:p>
        </w:tc>
        <w:tc>
          <w:tcPr>
            <w:tcW w:w="672" w:type="dxa"/>
            <w:tcBorders>
              <w:top w:val="nil"/>
              <w:left w:val="nil"/>
              <w:bottom w:val="nil"/>
              <w:right w:val="nil"/>
            </w:tcBorders>
          </w:tcPr>
          <w:p w:rsidR="006B3E0E" w:rsidRPr="00BF1C0B" w:rsidRDefault="006B3E0E" w:rsidP="001D0111">
            <w:pPr>
              <w:bidi w:val="0"/>
              <w:jc w:val="center"/>
              <w:rPr>
                <w:rFonts w:cs="Times New Roman"/>
                <w:b/>
                <w:bCs/>
                <w:sz w:val="8"/>
                <w:szCs w:val="8"/>
                <w:lang w:val="en-GB" w:eastAsia="en-US"/>
              </w:rPr>
            </w:pPr>
            <w:r>
              <w:rPr>
                <w:rFonts w:cs="Times New Roman"/>
                <w:b/>
                <w:bCs/>
                <w:sz w:val="24"/>
                <w:szCs w:val="24"/>
                <w:lang w:val="en-GB" w:eastAsia="en-US"/>
              </w:rPr>
              <w:t>33</w:t>
            </w:r>
          </w:p>
        </w:tc>
      </w:tr>
      <w:tr w:rsidR="006B3E0E" w:rsidRPr="00BF1C0B" w:rsidTr="00E24D23">
        <w:trPr>
          <w:trHeight w:val="20"/>
          <w:jc w:val="center"/>
        </w:trPr>
        <w:tc>
          <w:tcPr>
            <w:tcW w:w="1384" w:type="dxa"/>
            <w:tcBorders>
              <w:top w:val="nil"/>
              <w:left w:val="nil"/>
              <w:bottom w:val="nil"/>
              <w:right w:val="nil"/>
            </w:tcBorders>
          </w:tcPr>
          <w:p w:rsidR="006B3E0E" w:rsidRPr="00BF1C0B" w:rsidRDefault="006B3E0E" w:rsidP="00E24D23">
            <w:pPr>
              <w:pStyle w:val="Heading7"/>
              <w:keepNext w:val="0"/>
              <w:rPr>
                <w:rFonts w:cs="Times New Roman"/>
                <w:sz w:val="8"/>
                <w:szCs w:val="8"/>
                <w:lang w:eastAsia="en-US"/>
              </w:rPr>
            </w:pPr>
          </w:p>
        </w:tc>
        <w:tc>
          <w:tcPr>
            <w:tcW w:w="6945" w:type="dxa"/>
            <w:tcBorders>
              <w:top w:val="nil"/>
              <w:left w:val="nil"/>
              <w:bottom w:val="nil"/>
              <w:right w:val="nil"/>
            </w:tcBorders>
          </w:tcPr>
          <w:p w:rsidR="006B3E0E" w:rsidRPr="00BF1C0B" w:rsidRDefault="006B3E0E" w:rsidP="00BF1C0B">
            <w:pPr>
              <w:pStyle w:val="Heading5"/>
              <w:keepNext w:val="0"/>
              <w:jc w:val="both"/>
              <w:rPr>
                <w:rStyle w:val="hps"/>
                <w:rFonts w:cs="Times New Roman"/>
                <w:color w:val="222222"/>
                <w:sz w:val="8"/>
                <w:szCs w:val="8"/>
              </w:rPr>
            </w:pPr>
          </w:p>
        </w:tc>
        <w:tc>
          <w:tcPr>
            <w:tcW w:w="672" w:type="dxa"/>
            <w:tcBorders>
              <w:top w:val="nil"/>
              <w:left w:val="nil"/>
              <w:bottom w:val="nil"/>
              <w:right w:val="nil"/>
            </w:tcBorders>
          </w:tcPr>
          <w:p w:rsidR="006B3E0E" w:rsidRPr="00BF1C0B" w:rsidRDefault="006B3E0E" w:rsidP="001D0111">
            <w:pPr>
              <w:bidi w:val="0"/>
              <w:jc w:val="center"/>
              <w:rPr>
                <w:rFonts w:cs="Times New Roman"/>
                <w:b/>
                <w:bCs/>
                <w:sz w:val="8"/>
                <w:szCs w:val="8"/>
                <w:lang w:val="en-GB" w:eastAsia="en-US"/>
              </w:rPr>
            </w:pPr>
          </w:p>
        </w:tc>
      </w:tr>
      <w:tr w:rsidR="00E11B14" w:rsidTr="00E24D23">
        <w:trPr>
          <w:trHeight w:val="20"/>
          <w:jc w:val="center"/>
        </w:trPr>
        <w:tc>
          <w:tcPr>
            <w:tcW w:w="1384" w:type="dxa"/>
            <w:tcBorders>
              <w:top w:val="nil"/>
              <w:left w:val="nil"/>
              <w:bottom w:val="nil"/>
              <w:right w:val="nil"/>
            </w:tcBorders>
          </w:tcPr>
          <w:p w:rsidR="00E11B14" w:rsidRDefault="00E11B14" w:rsidP="00E24D23">
            <w:pPr>
              <w:pStyle w:val="Heading7"/>
              <w:keepNext w:val="0"/>
              <w:rPr>
                <w:rFonts w:cs="Times New Roman"/>
                <w:szCs w:val="24"/>
                <w:lang w:eastAsia="en-US"/>
              </w:rPr>
            </w:pPr>
            <w:r>
              <w:rPr>
                <w:rFonts w:cs="Times New Roman"/>
                <w:szCs w:val="24"/>
                <w:lang w:eastAsia="en-US"/>
              </w:rPr>
              <w:t xml:space="preserve">Table </w:t>
            </w:r>
            <w:r w:rsidR="00E24D23">
              <w:rPr>
                <w:rFonts w:cs="Times New Roman"/>
                <w:szCs w:val="24"/>
                <w:lang w:val="en-GB" w:eastAsia="en-US"/>
              </w:rPr>
              <w:t>7</w:t>
            </w:r>
            <w:r>
              <w:rPr>
                <w:rFonts w:cs="Times New Roman"/>
                <w:szCs w:val="24"/>
                <w:lang w:eastAsia="en-US"/>
              </w:rPr>
              <w:t>:</w:t>
            </w:r>
          </w:p>
        </w:tc>
        <w:tc>
          <w:tcPr>
            <w:tcW w:w="6945" w:type="dxa"/>
            <w:tcBorders>
              <w:top w:val="nil"/>
              <w:left w:val="nil"/>
              <w:bottom w:val="nil"/>
              <w:right w:val="nil"/>
            </w:tcBorders>
          </w:tcPr>
          <w:p w:rsidR="00E11B14" w:rsidRPr="00712463" w:rsidRDefault="00E11B14" w:rsidP="008A27D6">
            <w:pPr>
              <w:pStyle w:val="Heading5"/>
              <w:jc w:val="both"/>
              <w:rPr>
                <w:lang w:eastAsia="en-US"/>
              </w:rPr>
            </w:pPr>
            <w:r w:rsidRPr="00836D2B">
              <w:rPr>
                <w:rStyle w:val="hps"/>
                <w:rFonts w:cs="Times New Roman"/>
                <w:color w:val="222222"/>
              </w:rPr>
              <w:t xml:space="preserve">The </w:t>
            </w:r>
            <w:r>
              <w:rPr>
                <w:rStyle w:val="hps"/>
                <w:rFonts w:cs="Times New Roman"/>
                <w:color w:val="222222"/>
              </w:rPr>
              <w:t>A</w:t>
            </w:r>
            <w:r w:rsidRPr="00836D2B">
              <w:rPr>
                <w:rStyle w:val="hps"/>
                <w:rFonts w:cs="Times New Roman"/>
                <w:color w:val="222222"/>
              </w:rPr>
              <w:t xml:space="preserve">verage </w:t>
            </w:r>
            <w:r w:rsidR="006A2348">
              <w:rPr>
                <w:rStyle w:val="hps"/>
                <w:rFonts w:cs="Times New Roman"/>
                <w:color w:val="222222"/>
              </w:rPr>
              <w:t>Q</w:t>
            </w:r>
            <w:r w:rsidR="006A2348" w:rsidRPr="00836D2B">
              <w:rPr>
                <w:rStyle w:val="hps"/>
                <w:rFonts w:cs="Times New Roman"/>
                <w:color w:val="222222"/>
              </w:rPr>
              <w:t>uantity of</w:t>
            </w:r>
            <w:r w:rsidR="006A2348" w:rsidRPr="00836D2B">
              <w:rPr>
                <w:rStyle w:val="longtext"/>
                <w:rFonts w:cs="Times New Roman"/>
                <w:color w:val="222222"/>
              </w:rPr>
              <w:t xml:space="preserve"> </w:t>
            </w:r>
            <w:r w:rsidR="008A27D6">
              <w:rPr>
                <w:rStyle w:val="hps"/>
                <w:rFonts w:cs="Times New Roman"/>
                <w:color w:val="222222"/>
              </w:rPr>
              <w:t>M</w:t>
            </w:r>
            <w:r w:rsidR="008A27D6" w:rsidRPr="00836D2B">
              <w:rPr>
                <w:rStyle w:val="hps"/>
                <w:rFonts w:cs="Times New Roman"/>
                <w:color w:val="222222"/>
              </w:rPr>
              <w:t>onthly</w:t>
            </w:r>
            <w:r w:rsidR="008A27D6">
              <w:rPr>
                <w:rStyle w:val="longtext"/>
              </w:rPr>
              <w:t xml:space="preserve"> </w:t>
            </w:r>
            <w:r>
              <w:rPr>
                <w:rStyle w:val="hps"/>
                <w:rFonts w:cs="Times New Roman"/>
                <w:color w:val="222222"/>
              </w:rPr>
              <w:t>C</w:t>
            </w:r>
            <w:r w:rsidRPr="00836D2B">
              <w:rPr>
                <w:rStyle w:val="hps"/>
                <w:rFonts w:cs="Times New Roman"/>
                <w:color w:val="222222"/>
              </w:rPr>
              <w:t>onsumed</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uel</w:t>
            </w:r>
            <w:r w:rsidRPr="00836D2B">
              <w:rPr>
                <w:rStyle w:val="longtext"/>
                <w:rFonts w:cs="Times New Roman"/>
                <w:color w:val="222222"/>
              </w:rPr>
              <w:t xml:space="preserve"> </w:t>
            </w:r>
            <w:r w:rsidRPr="00836D2B">
              <w:rPr>
                <w:rStyle w:val="hps"/>
                <w:rFonts w:cs="Times New Roman"/>
                <w:color w:val="222222"/>
              </w:rPr>
              <w:t xml:space="preserve">in </w:t>
            </w:r>
            <w:r>
              <w:rPr>
                <w:rStyle w:val="hps"/>
                <w:rFonts w:cs="Times New Roman"/>
                <w:color w:val="222222"/>
              </w:rPr>
              <w:t>L</w:t>
            </w:r>
            <w:r w:rsidRPr="00836D2B">
              <w:rPr>
                <w:rStyle w:val="hps"/>
                <w:rFonts w:cs="Times New Roman"/>
                <w:color w:val="222222"/>
              </w:rPr>
              <w:t>iters</w:t>
            </w:r>
            <w:r w:rsidRPr="00836D2B">
              <w:rPr>
                <w:rStyle w:val="longtext"/>
                <w:rFonts w:cs="Times New Roman"/>
                <w:color w:val="222222"/>
              </w:rPr>
              <w:t xml:space="preserve"> </w:t>
            </w:r>
            <w:r w:rsidRPr="00836D2B">
              <w:rPr>
                <w:rStyle w:val="hps"/>
                <w:rFonts w:cs="Times New Roman"/>
                <w:color w:val="222222"/>
              </w:rPr>
              <w:t xml:space="preserve">by </w:t>
            </w:r>
            <w:r>
              <w:rPr>
                <w:rStyle w:val="hps"/>
                <w:rFonts w:cs="Times New Roman"/>
                <w:color w:val="222222"/>
              </w:rPr>
              <w:t>V</w:t>
            </w:r>
            <w:r w:rsidRPr="00836D2B">
              <w:rPr>
                <w:rStyle w:val="hps"/>
                <w:rFonts w:cs="Times New Roman"/>
                <w:color w:val="222222"/>
              </w:rPr>
              <w:t>ehicle</w:t>
            </w:r>
            <w:r>
              <w:rPr>
                <w:rStyle w:val="hps"/>
                <w:rFonts w:cs="Times New Roman"/>
                <w:color w:val="222222"/>
              </w:rPr>
              <w:t xml:space="preserve"> T</w:t>
            </w:r>
            <w:r w:rsidRPr="00836D2B">
              <w:rPr>
                <w:rStyle w:val="hps"/>
                <w:rFonts w:cs="Times New Roman"/>
                <w:color w:val="222222"/>
              </w:rPr>
              <w:t>ype</w:t>
            </w:r>
            <w:r>
              <w:rPr>
                <w:rStyle w:val="longtext"/>
                <w:rFonts w:cs="Times New Roman"/>
                <w:color w:val="222222"/>
              </w:rPr>
              <w:t>,</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 xml:space="preserve">uel </w:t>
            </w:r>
            <w:r>
              <w:rPr>
                <w:rStyle w:val="hps"/>
                <w:rFonts w:cs="Times New Roman"/>
                <w:color w:val="222222"/>
              </w:rPr>
              <w:t>U</w:t>
            </w:r>
            <w:r w:rsidRPr="00836D2B">
              <w:rPr>
                <w:rStyle w:val="hps"/>
                <w:rFonts w:cs="Times New Roman"/>
                <w:color w:val="222222"/>
              </w:rPr>
              <w:t>sed</w:t>
            </w:r>
            <w:r w:rsidRPr="00836D2B">
              <w:rPr>
                <w:rStyle w:val="longtext"/>
                <w:rFonts w:cs="Times New Roman"/>
                <w:color w:val="222222"/>
              </w:rPr>
              <w:t xml:space="preserve"> </w:t>
            </w:r>
            <w:r w:rsidRPr="00836D2B">
              <w:rPr>
                <w:rStyle w:val="hps"/>
                <w:rFonts w:cs="Times New Roman"/>
                <w:color w:val="222222"/>
              </w:rPr>
              <w:t xml:space="preserve">and </w:t>
            </w:r>
            <w:r>
              <w:rPr>
                <w:rStyle w:val="hps"/>
                <w:rFonts w:cs="Times New Roman"/>
                <w:color w:val="222222"/>
              </w:rPr>
              <w:t>R</w:t>
            </w:r>
            <w:r w:rsidRPr="00836D2B">
              <w:rPr>
                <w:rStyle w:val="hps"/>
                <w:rFonts w:cs="Times New Roman"/>
                <w:color w:val="222222"/>
              </w:rPr>
              <w:t>egion</w:t>
            </w:r>
            <w:r w:rsidRPr="00836D2B">
              <w:rPr>
                <w:rFonts w:cs="Times New Roman"/>
                <w:szCs w:val="24"/>
                <w:lang w:eastAsia="en-US"/>
              </w:rPr>
              <w:t>, 2014</w:t>
            </w:r>
          </w:p>
        </w:tc>
        <w:tc>
          <w:tcPr>
            <w:tcW w:w="672" w:type="dxa"/>
            <w:tcBorders>
              <w:top w:val="nil"/>
              <w:left w:val="nil"/>
              <w:bottom w:val="nil"/>
              <w:right w:val="nil"/>
            </w:tcBorders>
          </w:tcPr>
          <w:p w:rsidR="00E11B14" w:rsidRDefault="006B0509" w:rsidP="006B3E0E">
            <w:pPr>
              <w:bidi w:val="0"/>
              <w:jc w:val="center"/>
              <w:rPr>
                <w:rFonts w:cs="Times New Roman"/>
                <w:b/>
                <w:bCs/>
                <w:sz w:val="24"/>
                <w:szCs w:val="24"/>
                <w:lang w:eastAsia="en-US"/>
              </w:rPr>
            </w:pPr>
            <w:r>
              <w:rPr>
                <w:rFonts w:cs="Times New Roman"/>
                <w:b/>
                <w:bCs/>
                <w:sz w:val="24"/>
                <w:szCs w:val="24"/>
                <w:lang w:val="en-GB" w:eastAsia="en-US"/>
              </w:rPr>
              <w:t>3</w:t>
            </w:r>
            <w:r w:rsidR="006B3E0E">
              <w:rPr>
                <w:rFonts w:cs="Times New Roman"/>
                <w:b/>
                <w:bCs/>
                <w:sz w:val="24"/>
                <w:szCs w:val="24"/>
                <w:lang w:val="en-GB" w:eastAsia="en-US"/>
              </w:rPr>
              <w:t>4</w:t>
            </w:r>
          </w:p>
        </w:tc>
      </w:tr>
      <w:tr w:rsidR="00E11B14" w:rsidTr="00E24D23">
        <w:trPr>
          <w:trHeight w:val="20"/>
          <w:jc w:val="center"/>
        </w:trPr>
        <w:tc>
          <w:tcPr>
            <w:tcW w:w="1384" w:type="dxa"/>
            <w:tcBorders>
              <w:top w:val="nil"/>
              <w:left w:val="nil"/>
              <w:bottom w:val="nil"/>
              <w:right w:val="nil"/>
            </w:tcBorders>
          </w:tcPr>
          <w:p w:rsidR="00E11B14" w:rsidRDefault="00E11B14" w:rsidP="001D0111">
            <w:pPr>
              <w:pStyle w:val="Heading6"/>
              <w:keepNext w:val="0"/>
              <w:ind w:left="0"/>
              <w:rPr>
                <w:rFonts w:cs="Times New Roman"/>
                <w:sz w:val="8"/>
                <w:szCs w:val="8"/>
                <w:lang w:eastAsia="en-US"/>
              </w:rPr>
            </w:pPr>
          </w:p>
        </w:tc>
        <w:tc>
          <w:tcPr>
            <w:tcW w:w="6945" w:type="dxa"/>
            <w:tcBorders>
              <w:top w:val="nil"/>
              <w:left w:val="nil"/>
              <w:bottom w:val="nil"/>
              <w:right w:val="nil"/>
            </w:tcBorders>
          </w:tcPr>
          <w:p w:rsidR="00E11B14" w:rsidRPr="00836D2B" w:rsidRDefault="00E11B14" w:rsidP="001D0111">
            <w:pPr>
              <w:pStyle w:val="Heading6"/>
              <w:keepNext w:val="0"/>
              <w:ind w:left="0"/>
              <w:jc w:val="both"/>
              <w:rPr>
                <w:rFonts w:cs="Times New Roman"/>
                <w:b w:val="0"/>
                <w:bCs w:val="0"/>
                <w:sz w:val="8"/>
                <w:szCs w:val="8"/>
                <w:lang w:eastAsia="en-US"/>
              </w:rPr>
            </w:pPr>
          </w:p>
        </w:tc>
        <w:tc>
          <w:tcPr>
            <w:tcW w:w="672" w:type="dxa"/>
            <w:tcBorders>
              <w:top w:val="nil"/>
              <w:left w:val="nil"/>
              <w:bottom w:val="nil"/>
              <w:right w:val="nil"/>
            </w:tcBorders>
          </w:tcPr>
          <w:p w:rsidR="00E11B14" w:rsidRDefault="00E11B14" w:rsidP="001D0111">
            <w:pPr>
              <w:pStyle w:val="Heading6"/>
              <w:keepNext w:val="0"/>
              <w:ind w:left="0"/>
              <w:jc w:val="center"/>
              <w:rPr>
                <w:rFonts w:cs="Times New Roman"/>
                <w:sz w:val="8"/>
                <w:szCs w:val="8"/>
                <w:lang w:eastAsia="en-US"/>
              </w:rPr>
            </w:pPr>
          </w:p>
        </w:tc>
      </w:tr>
      <w:tr w:rsidR="00E11B14" w:rsidTr="00E24D23">
        <w:trPr>
          <w:trHeight w:val="20"/>
          <w:jc w:val="center"/>
        </w:trPr>
        <w:tc>
          <w:tcPr>
            <w:tcW w:w="1384" w:type="dxa"/>
            <w:tcBorders>
              <w:top w:val="nil"/>
              <w:left w:val="nil"/>
              <w:bottom w:val="nil"/>
              <w:right w:val="nil"/>
            </w:tcBorders>
          </w:tcPr>
          <w:p w:rsidR="00E11B14" w:rsidRDefault="00E11B14" w:rsidP="00E24D23">
            <w:pPr>
              <w:pStyle w:val="Heading7"/>
              <w:keepNext w:val="0"/>
              <w:rPr>
                <w:rFonts w:cs="Times New Roman"/>
                <w:szCs w:val="24"/>
                <w:lang w:eastAsia="en-US"/>
              </w:rPr>
            </w:pPr>
            <w:r>
              <w:rPr>
                <w:rFonts w:cs="Times New Roman"/>
                <w:szCs w:val="24"/>
                <w:lang w:eastAsia="en-US"/>
              </w:rPr>
              <w:t xml:space="preserve">Table </w:t>
            </w:r>
            <w:r w:rsidR="00E24D23">
              <w:rPr>
                <w:rFonts w:cs="Times New Roman"/>
                <w:szCs w:val="24"/>
                <w:lang w:eastAsia="en-US"/>
              </w:rPr>
              <w:t>8</w:t>
            </w:r>
            <w:r>
              <w:rPr>
                <w:rFonts w:cs="Times New Roman"/>
                <w:szCs w:val="24"/>
                <w:lang w:eastAsia="en-US"/>
              </w:rPr>
              <w:t>:</w:t>
            </w:r>
          </w:p>
        </w:tc>
        <w:tc>
          <w:tcPr>
            <w:tcW w:w="6945" w:type="dxa"/>
            <w:tcBorders>
              <w:top w:val="nil"/>
              <w:left w:val="nil"/>
              <w:bottom w:val="nil"/>
              <w:right w:val="nil"/>
            </w:tcBorders>
          </w:tcPr>
          <w:p w:rsidR="00E11B14" w:rsidRPr="00712463" w:rsidRDefault="008A27D6" w:rsidP="006A2348">
            <w:pPr>
              <w:pStyle w:val="Heading5"/>
              <w:keepNext w:val="0"/>
              <w:jc w:val="both"/>
              <w:rPr>
                <w:lang w:eastAsia="en-US"/>
              </w:rPr>
            </w:pPr>
            <w:r w:rsidRPr="008A27D6">
              <w:rPr>
                <w:rStyle w:val="hps"/>
                <w:rFonts w:cs="Times New Roman"/>
                <w:color w:val="222222"/>
              </w:rPr>
              <w:t>The Average Quantity of Monthly Consumed Fuel in Liters by the Engine Capacity, Fuel Used and Region, 2014</w:t>
            </w:r>
          </w:p>
        </w:tc>
        <w:tc>
          <w:tcPr>
            <w:tcW w:w="672" w:type="dxa"/>
            <w:tcBorders>
              <w:top w:val="nil"/>
              <w:left w:val="nil"/>
              <w:bottom w:val="nil"/>
              <w:right w:val="nil"/>
            </w:tcBorders>
          </w:tcPr>
          <w:p w:rsidR="00E11B14" w:rsidRDefault="006B0509" w:rsidP="006B3E0E">
            <w:pPr>
              <w:bidi w:val="0"/>
              <w:jc w:val="center"/>
              <w:rPr>
                <w:rFonts w:cs="Times New Roman"/>
                <w:b/>
                <w:bCs/>
                <w:sz w:val="24"/>
                <w:szCs w:val="24"/>
                <w:lang w:val="en-GB" w:eastAsia="en-US"/>
              </w:rPr>
            </w:pPr>
            <w:r>
              <w:rPr>
                <w:rFonts w:cs="Times New Roman"/>
                <w:b/>
                <w:bCs/>
                <w:sz w:val="24"/>
                <w:szCs w:val="24"/>
                <w:lang w:val="en-GB" w:eastAsia="en-US"/>
              </w:rPr>
              <w:t>3</w:t>
            </w:r>
            <w:r w:rsidR="006B3E0E">
              <w:rPr>
                <w:rFonts w:cs="Times New Roman"/>
                <w:b/>
                <w:bCs/>
                <w:sz w:val="24"/>
                <w:szCs w:val="24"/>
                <w:lang w:val="en-GB" w:eastAsia="en-US"/>
              </w:rPr>
              <w:t>5</w:t>
            </w:r>
          </w:p>
        </w:tc>
      </w:tr>
      <w:tr w:rsidR="00BF1C0B" w:rsidRPr="00BF1C0B" w:rsidTr="00E24D23">
        <w:trPr>
          <w:trHeight w:val="20"/>
          <w:jc w:val="center"/>
        </w:trPr>
        <w:tc>
          <w:tcPr>
            <w:tcW w:w="1384" w:type="dxa"/>
            <w:tcBorders>
              <w:top w:val="nil"/>
              <w:left w:val="nil"/>
              <w:bottom w:val="nil"/>
              <w:right w:val="nil"/>
            </w:tcBorders>
          </w:tcPr>
          <w:p w:rsidR="00BF1C0B" w:rsidRPr="00BF1C0B" w:rsidRDefault="00BF1C0B" w:rsidP="00E24D23">
            <w:pPr>
              <w:pStyle w:val="Heading7"/>
              <w:keepNext w:val="0"/>
              <w:rPr>
                <w:rFonts w:cs="Times New Roman"/>
                <w:sz w:val="8"/>
                <w:szCs w:val="8"/>
                <w:lang w:eastAsia="en-US"/>
              </w:rPr>
            </w:pPr>
          </w:p>
        </w:tc>
        <w:tc>
          <w:tcPr>
            <w:tcW w:w="6945" w:type="dxa"/>
            <w:tcBorders>
              <w:top w:val="nil"/>
              <w:left w:val="nil"/>
              <w:bottom w:val="nil"/>
              <w:right w:val="nil"/>
            </w:tcBorders>
          </w:tcPr>
          <w:p w:rsidR="00BF1C0B" w:rsidRPr="00BF1C0B" w:rsidRDefault="00BF1C0B" w:rsidP="00BF1C0B">
            <w:pPr>
              <w:pStyle w:val="Heading5"/>
              <w:keepNext w:val="0"/>
              <w:jc w:val="both"/>
              <w:rPr>
                <w:rStyle w:val="hps"/>
                <w:rFonts w:cs="Times New Roman"/>
                <w:color w:val="222222"/>
                <w:sz w:val="8"/>
                <w:szCs w:val="8"/>
              </w:rPr>
            </w:pPr>
          </w:p>
        </w:tc>
        <w:tc>
          <w:tcPr>
            <w:tcW w:w="672" w:type="dxa"/>
            <w:tcBorders>
              <w:top w:val="nil"/>
              <w:left w:val="nil"/>
              <w:bottom w:val="nil"/>
              <w:right w:val="nil"/>
            </w:tcBorders>
          </w:tcPr>
          <w:p w:rsidR="00BF1C0B" w:rsidRPr="00BF1C0B" w:rsidRDefault="00BF1C0B" w:rsidP="001D0111">
            <w:pPr>
              <w:bidi w:val="0"/>
              <w:jc w:val="center"/>
              <w:rPr>
                <w:rFonts w:cs="Times New Roman"/>
                <w:b/>
                <w:bCs/>
                <w:sz w:val="8"/>
                <w:szCs w:val="8"/>
                <w:lang w:val="en-GB" w:eastAsia="en-US"/>
              </w:rPr>
            </w:pPr>
          </w:p>
        </w:tc>
      </w:tr>
      <w:tr w:rsidR="00E11B14" w:rsidRPr="00EA76A9" w:rsidTr="00E24D23">
        <w:trPr>
          <w:trHeight w:val="20"/>
          <w:jc w:val="center"/>
        </w:trPr>
        <w:tc>
          <w:tcPr>
            <w:tcW w:w="1384" w:type="dxa"/>
            <w:tcBorders>
              <w:top w:val="nil"/>
              <w:left w:val="nil"/>
              <w:bottom w:val="nil"/>
              <w:right w:val="nil"/>
            </w:tcBorders>
          </w:tcPr>
          <w:p w:rsidR="00E11B14" w:rsidRPr="00EA76A9" w:rsidRDefault="00E11B14" w:rsidP="001D0111">
            <w:pPr>
              <w:pStyle w:val="Heading6"/>
              <w:keepNext w:val="0"/>
              <w:ind w:left="0"/>
              <w:rPr>
                <w:rFonts w:cs="Times New Roman"/>
                <w:sz w:val="8"/>
                <w:szCs w:val="8"/>
                <w:lang w:eastAsia="en-US"/>
              </w:rPr>
            </w:pPr>
          </w:p>
        </w:tc>
        <w:tc>
          <w:tcPr>
            <w:tcW w:w="6945" w:type="dxa"/>
            <w:tcBorders>
              <w:top w:val="nil"/>
              <w:left w:val="nil"/>
              <w:bottom w:val="nil"/>
              <w:right w:val="nil"/>
            </w:tcBorders>
          </w:tcPr>
          <w:p w:rsidR="00E11B14" w:rsidRPr="00836D2B" w:rsidRDefault="00E11B14" w:rsidP="001D0111">
            <w:pPr>
              <w:pStyle w:val="Heading6"/>
              <w:keepNext w:val="0"/>
              <w:ind w:left="0"/>
              <w:rPr>
                <w:rFonts w:cs="Times New Roman"/>
                <w:sz w:val="8"/>
                <w:szCs w:val="8"/>
                <w:lang w:eastAsia="en-US"/>
              </w:rPr>
            </w:pPr>
          </w:p>
        </w:tc>
        <w:tc>
          <w:tcPr>
            <w:tcW w:w="672" w:type="dxa"/>
            <w:tcBorders>
              <w:top w:val="nil"/>
              <w:left w:val="nil"/>
              <w:bottom w:val="nil"/>
              <w:right w:val="nil"/>
            </w:tcBorders>
          </w:tcPr>
          <w:p w:rsidR="00E11B14" w:rsidRPr="00EA76A9" w:rsidRDefault="00E11B14" w:rsidP="001D0111">
            <w:pPr>
              <w:pStyle w:val="Heading6"/>
              <w:keepNext w:val="0"/>
              <w:ind w:left="0"/>
              <w:rPr>
                <w:rFonts w:cs="Times New Roman"/>
                <w:sz w:val="8"/>
                <w:szCs w:val="8"/>
                <w:lang w:eastAsia="en-US"/>
              </w:rPr>
            </w:pPr>
          </w:p>
        </w:tc>
      </w:tr>
      <w:tr w:rsidR="00E11B14" w:rsidTr="00E24D23">
        <w:trPr>
          <w:trHeight w:val="20"/>
          <w:jc w:val="center"/>
        </w:trPr>
        <w:tc>
          <w:tcPr>
            <w:tcW w:w="1384" w:type="dxa"/>
            <w:tcBorders>
              <w:top w:val="nil"/>
              <w:left w:val="nil"/>
              <w:bottom w:val="nil"/>
              <w:right w:val="nil"/>
            </w:tcBorders>
          </w:tcPr>
          <w:p w:rsidR="00E11B14" w:rsidRPr="00544B29" w:rsidRDefault="00E11B14" w:rsidP="00E24D23">
            <w:pPr>
              <w:pStyle w:val="Heading7"/>
              <w:keepNext w:val="0"/>
              <w:rPr>
                <w:rFonts w:cs="Times New Roman"/>
                <w:szCs w:val="24"/>
                <w:lang w:eastAsia="en-US"/>
              </w:rPr>
            </w:pPr>
            <w:r w:rsidRPr="00544B29">
              <w:rPr>
                <w:rFonts w:cs="Times New Roman"/>
                <w:szCs w:val="24"/>
                <w:lang w:eastAsia="en-US"/>
              </w:rPr>
              <w:t xml:space="preserve">Table </w:t>
            </w:r>
            <w:r w:rsidR="00E24D23">
              <w:rPr>
                <w:rFonts w:cs="Times New Roman"/>
                <w:szCs w:val="24"/>
                <w:lang w:eastAsia="en-US"/>
              </w:rPr>
              <w:t>9</w:t>
            </w:r>
            <w:r w:rsidRPr="00544B29">
              <w:rPr>
                <w:rFonts w:cs="Times New Roman"/>
                <w:szCs w:val="24"/>
                <w:lang w:eastAsia="en-US"/>
              </w:rPr>
              <w:t>:</w:t>
            </w:r>
          </w:p>
        </w:tc>
        <w:tc>
          <w:tcPr>
            <w:tcW w:w="6945" w:type="dxa"/>
            <w:tcBorders>
              <w:top w:val="nil"/>
              <w:left w:val="nil"/>
              <w:bottom w:val="nil"/>
              <w:right w:val="nil"/>
            </w:tcBorders>
          </w:tcPr>
          <w:p w:rsidR="00E11B14" w:rsidRPr="00836D2B" w:rsidRDefault="00E11B14" w:rsidP="006A2348">
            <w:pPr>
              <w:pStyle w:val="Heading5"/>
              <w:rPr>
                <w:rFonts w:cs="Times New Roman"/>
                <w:lang w:eastAsia="en-US"/>
              </w:rPr>
            </w:pPr>
            <w:r w:rsidRPr="00836D2B">
              <w:rPr>
                <w:rStyle w:val="hps"/>
                <w:rFonts w:cs="Times New Roman"/>
                <w:color w:val="222222"/>
              </w:rPr>
              <w:t xml:space="preserve">The </w:t>
            </w:r>
            <w:r>
              <w:rPr>
                <w:rStyle w:val="hps"/>
                <w:rFonts w:cs="Times New Roman"/>
                <w:color w:val="222222"/>
              </w:rPr>
              <w:t>A</w:t>
            </w:r>
            <w:r w:rsidRPr="00836D2B">
              <w:rPr>
                <w:rStyle w:val="hps"/>
                <w:rFonts w:cs="Times New Roman"/>
                <w:color w:val="222222"/>
              </w:rPr>
              <w:t xml:space="preserve">verage </w:t>
            </w:r>
            <w:r w:rsidR="006A2348">
              <w:rPr>
                <w:rStyle w:val="hps"/>
                <w:rFonts w:cs="Times New Roman"/>
                <w:color w:val="222222"/>
              </w:rPr>
              <w:t>Q</w:t>
            </w:r>
            <w:r w:rsidR="006A2348" w:rsidRPr="00836D2B">
              <w:rPr>
                <w:rStyle w:val="hps"/>
                <w:rFonts w:cs="Times New Roman"/>
                <w:color w:val="222222"/>
              </w:rPr>
              <w:t>uantity of</w:t>
            </w:r>
            <w:r w:rsidR="006A2348" w:rsidRPr="00836D2B">
              <w:rPr>
                <w:rStyle w:val="longtext"/>
                <w:rFonts w:cs="Times New Roman"/>
                <w:color w:val="222222"/>
              </w:rPr>
              <w:t xml:space="preserve"> </w:t>
            </w:r>
            <w:r>
              <w:rPr>
                <w:rStyle w:val="hps"/>
                <w:rFonts w:cs="Times New Roman"/>
                <w:color w:val="222222"/>
              </w:rPr>
              <w:t>M</w:t>
            </w:r>
            <w:r w:rsidRPr="00836D2B">
              <w:rPr>
                <w:rStyle w:val="hps"/>
                <w:rFonts w:cs="Times New Roman"/>
                <w:color w:val="222222"/>
              </w:rPr>
              <w:t>onthly</w:t>
            </w:r>
            <w:r w:rsidRPr="00836D2B">
              <w:rPr>
                <w:rStyle w:val="longtext"/>
                <w:rFonts w:cs="Times New Roman"/>
                <w:color w:val="222222"/>
              </w:rPr>
              <w:t xml:space="preserve"> </w:t>
            </w:r>
            <w:r>
              <w:rPr>
                <w:rStyle w:val="hps"/>
                <w:rFonts w:cs="Times New Roman"/>
                <w:color w:val="222222"/>
              </w:rPr>
              <w:t>C</w:t>
            </w:r>
            <w:r w:rsidRPr="00836D2B">
              <w:rPr>
                <w:rStyle w:val="hps"/>
                <w:rFonts w:cs="Times New Roman"/>
                <w:color w:val="222222"/>
              </w:rPr>
              <w:t>onsumed</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uel</w:t>
            </w:r>
            <w:r w:rsidRPr="00836D2B">
              <w:rPr>
                <w:rStyle w:val="longtext"/>
                <w:rFonts w:cs="Times New Roman"/>
                <w:color w:val="222222"/>
              </w:rPr>
              <w:t xml:space="preserve"> </w:t>
            </w:r>
            <w:r w:rsidRPr="00836D2B">
              <w:rPr>
                <w:rStyle w:val="hps"/>
                <w:rFonts w:cs="Times New Roman"/>
                <w:color w:val="222222"/>
              </w:rPr>
              <w:t xml:space="preserve">in </w:t>
            </w:r>
            <w:r>
              <w:rPr>
                <w:rStyle w:val="hps"/>
                <w:rFonts w:cs="Times New Roman"/>
                <w:color w:val="222222"/>
              </w:rPr>
              <w:t>L</w:t>
            </w:r>
            <w:r w:rsidRPr="00836D2B">
              <w:rPr>
                <w:rStyle w:val="hps"/>
                <w:rFonts w:cs="Times New Roman"/>
                <w:color w:val="222222"/>
              </w:rPr>
              <w:t>iters</w:t>
            </w:r>
            <w:r w:rsidRPr="00836D2B">
              <w:rPr>
                <w:rStyle w:val="longtext"/>
                <w:rFonts w:cs="Times New Roman"/>
                <w:color w:val="222222"/>
              </w:rPr>
              <w:t xml:space="preserve"> </w:t>
            </w:r>
            <w:r w:rsidRPr="00836D2B">
              <w:rPr>
                <w:rStyle w:val="hps"/>
                <w:rFonts w:cs="Times New Roman"/>
                <w:color w:val="222222"/>
              </w:rPr>
              <w:t xml:space="preserve">by the </w:t>
            </w:r>
            <w:r>
              <w:rPr>
                <w:rStyle w:val="hps"/>
                <w:rFonts w:cs="Times New Roman"/>
                <w:color w:val="222222"/>
              </w:rPr>
              <w:t>P</w:t>
            </w:r>
            <w:r w:rsidRPr="00836D2B">
              <w:rPr>
                <w:rStyle w:val="hps"/>
                <w:rFonts w:cs="Times New Roman"/>
                <w:color w:val="222222"/>
              </w:rPr>
              <w:t xml:space="preserve">roduction </w:t>
            </w:r>
            <w:r>
              <w:rPr>
                <w:rStyle w:val="hps"/>
                <w:rFonts w:cs="Times New Roman"/>
                <w:color w:val="222222"/>
              </w:rPr>
              <w:t>Y</w:t>
            </w:r>
            <w:r w:rsidRPr="00836D2B">
              <w:rPr>
                <w:rStyle w:val="hps"/>
                <w:rFonts w:cs="Times New Roman"/>
                <w:color w:val="222222"/>
              </w:rPr>
              <w:t xml:space="preserve">ear of the </w:t>
            </w:r>
            <w:r>
              <w:rPr>
                <w:rStyle w:val="hps"/>
                <w:rFonts w:cs="Times New Roman"/>
                <w:color w:val="222222"/>
              </w:rPr>
              <w:t>V</w:t>
            </w:r>
            <w:r w:rsidRPr="00836D2B">
              <w:rPr>
                <w:rStyle w:val="hps"/>
                <w:rFonts w:cs="Times New Roman"/>
                <w:color w:val="222222"/>
              </w:rPr>
              <w:t>ehicle</w:t>
            </w:r>
            <w:r>
              <w:rPr>
                <w:rStyle w:val="longtext"/>
                <w:rFonts w:cs="Times New Roman"/>
                <w:color w:val="222222"/>
              </w:rPr>
              <w:t>,</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 xml:space="preserve">uel </w:t>
            </w:r>
            <w:r>
              <w:rPr>
                <w:rStyle w:val="hps"/>
                <w:rFonts w:cs="Times New Roman"/>
                <w:color w:val="222222"/>
              </w:rPr>
              <w:t>U</w:t>
            </w:r>
            <w:r w:rsidRPr="00836D2B">
              <w:rPr>
                <w:rStyle w:val="hps"/>
                <w:rFonts w:cs="Times New Roman"/>
                <w:color w:val="222222"/>
              </w:rPr>
              <w:t>sed</w:t>
            </w:r>
            <w:r w:rsidRPr="00836D2B">
              <w:rPr>
                <w:rStyle w:val="longtext"/>
                <w:rFonts w:cs="Times New Roman"/>
                <w:color w:val="222222"/>
              </w:rPr>
              <w:t xml:space="preserve"> </w:t>
            </w:r>
            <w:r w:rsidRPr="00836D2B">
              <w:rPr>
                <w:rStyle w:val="hps"/>
                <w:rFonts w:cs="Times New Roman"/>
                <w:color w:val="222222"/>
              </w:rPr>
              <w:t xml:space="preserve">and </w:t>
            </w:r>
            <w:r>
              <w:rPr>
                <w:rStyle w:val="hps"/>
                <w:rFonts w:cs="Times New Roman"/>
                <w:color w:val="222222"/>
              </w:rPr>
              <w:t>R</w:t>
            </w:r>
            <w:r w:rsidRPr="00836D2B">
              <w:rPr>
                <w:rStyle w:val="hps"/>
                <w:rFonts w:cs="Times New Roman"/>
                <w:color w:val="222222"/>
              </w:rPr>
              <w:t>egion</w:t>
            </w:r>
            <w:r w:rsidRPr="00836D2B">
              <w:rPr>
                <w:rFonts w:cs="Times New Roman"/>
                <w:szCs w:val="24"/>
                <w:lang w:eastAsia="en-US"/>
              </w:rPr>
              <w:t>, 2014</w:t>
            </w:r>
          </w:p>
        </w:tc>
        <w:tc>
          <w:tcPr>
            <w:tcW w:w="672" w:type="dxa"/>
            <w:tcBorders>
              <w:top w:val="nil"/>
              <w:left w:val="nil"/>
              <w:bottom w:val="nil"/>
              <w:right w:val="nil"/>
            </w:tcBorders>
          </w:tcPr>
          <w:p w:rsidR="00E11B14" w:rsidRPr="00544B29" w:rsidRDefault="006B0509" w:rsidP="006B3E0E">
            <w:pPr>
              <w:bidi w:val="0"/>
              <w:jc w:val="center"/>
              <w:rPr>
                <w:rFonts w:cs="Times New Roman"/>
                <w:b/>
                <w:bCs/>
                <w:sz w:val="24"/>
                <w:szCs w:val="24"/>
                <w:lang w:val="en-GB" w:eastAsia="en-US"/>
              </w:rPr>
            </w:pPr>
            <w:r>
              <w:rPr>
                <w:rFonts w:cs="Times New Roman"/>
                <w:b/>
                <w:bCs/>
                <w:sz w:val="24"/>
                <w:szCs w:val="24"/>
                <w:lang w:val="en-GB" w:eastAsia="en-US"/>
              </w:rPr>
              <w:t>3</w:t>
            </w:r>
            <w:r w:rsidR="006B3E0E">
              <w:rPr>
                <w:rFonts w:cs="Times New Roman"/>
                <w:b/>
                <w:bCs/>
                <w:sz w:val="24"/>
                <w:szCs w:val="24"/>
                <w:lang w:val="en-GB" w:eastAsia="en-US"/>
              </w:rPr>
              <w:t>5</w:t>
            </w:r>
          </w:p>
        </w:tc>
      </w:tr>
      <w:tr w:rsidR="00BF1C0B" w:rsidRPr="00BF1C0B" w:rsidTr="00E24D23">
        <w:trPr>
          <w:trHeight w:val="20"/>
          <w:jc w:val="center"/>
        </w:trPr>
        <w:tc>
          <w:tcPr>
            <w:tcW w:w="1384" w:type="dxa"/>
            <w:tcBorders>
              <w:top w:val="nil"/>
              <w:left w:val="nil"/>
              <w:bottom w:val="nil"/>
              <w:right w:val="nil"/>
            </w:tcBorders>
          </w:tcPr>
          <w:p w:rsidR="00BF1C0B" w:rsidRPr="00BF1C0B" w:rsidRDefault="00BF1C0B" w:rsidP="00E24D23">
            <w:pPr>
              <w:pStyle w:val="Heading7"/>
              <w:keepNext w:val="0"/>
              <w:rPr>
                <w:rFonts w:cs="Times New Roman"/>
                <w:sz w:val="8"/>
                <w:szCs w:val="8"/>
                <w:lang w:eastAsia="en-US"/>
              </w:rPr>
            </w:pPr>
          </w:p>
        </w:tc>
        <w:tc>
          <w:tcPr>
            <w:tcW w:w="6945" w:type="dxa"/>
            <w:tcBorders>
              <w:top w:val="nil"/>
              <w:left w:val="nil"/>
              <w:bottom w:val="nil"/>
              <w:right w:val="nil"/>
            </w:tcBorders>
          </w:tcPr>
          <w:p w:rsidR="00BF1C0B" w:rsidRPr="00BF1C0B" w:rsidRDefault="00BF1C0B" w:rsidP="00BF1C0B">
            <w:pPr>
              <w:pStyle w:val="Heading5"/>
              <w:rPr>
                <w:rStyle w:val="hps"/>
                <w:rFonts w:cs="Times New Roman"/>
                <w:color w:val="222222"/>
                <w:sz w:val="8"/>
                <w:szCs w:val="8"/>
              </w:rPr>
            </w:pPr>
          </w:p>
        </w:tc>
        <w:tc>
          <w:tcPr>
            <w:tcW w:w="672" w:type="dxa"/>
            <w:tcBorders>
              <w:top w:val="nil"/>
              <w:left w:val="nil"/>
              <w:bottom w:val="nil"/>
              <w:right w:val="nil"/>
            </w:tcBorders>
          </w:tcPr>
          <w:p w:rsidR="00BF1C0B" w:rsidRPr="00BF1C0B" w:rsidRDefault="00BF1C0B" w:rsidP="001D0111">
            <w:pPr>
              <w:bidi w:val="0"/>
              <w:jc w:val="center"/>
              <w:rPr>
                <w:rFonts w:cs="Times New Roman"/>
                <w:b/>
                <w:bCs/>
                <w:sz w:val="8"/>
                <w:szCs w:val="8"/>
                <w:lang w:val="en-GB" w:eastAsia="en-US"/>
              </w:rPr>
            </w:pPr>
          </w:p>
        </w:tc>
      </w:tr>
      <w:tr w:rsidR="00E11B14" w:rsidTr="00E24D23">
        <w:trPr>
          <w:trHeight w:val="20"/>
          <w:jc w:val="center"/>
        </w:trPr>
        <w:tc>
          <w:tcPr>
            <w:tcW w:w="1384" w:type="dxa"/>
            <w:tcBorders>
              <w:top w:val="nil"/>
              <w:left w:val="nil"/>
              <w:bottom w:val="nil"/>
              <w:right w:val="nil"/>
            </w:tcBorders>
          </w:tcPr>
          <w:p w:rsidR="00E11B14" w:rsidRPr="00544B29" w:rsidRDefault="00E11B14" w:rsidP="00E24D23">
            <w:pPr>
              <w:pStyle w:val="Heading7"/>
              <w:keepNext w:val="0"/>
              <w:rPr>
                <w:rFonts w:cs="Times New Roman"/>
                <w:szCs w:val="24"/>
                <w:lang w:eastAsia="en-US"/>
              </w:rPr>
            </w:pPr>
            <w:r w:rsidRPr="00544B29">
              <w:rPr>
                <w:rFonts w:cs="Times New Roman"/>
                <w:szCs w:val="24"/>
                <w:lang w:eastAsia="en-US"/>
              </w:rPr>
              <w:t xml:space="preserve">Table </w:t>
            </w:r>
            <w:r>
              <w:rPr>
                <w:rFonts w:cs="Times New Roman"/>
                <w:szCs w:val="24"/>
                <w:lang w:eastAsia="en-US"/>
              </w:rPr>
              <w:t>1</w:t>
            </w:r>
            <w:r w:rsidR="00E24D23">
              <w:rPr>
                <w:rFonts w:cs="Times New Roman"/>
                <w:szCs w:val="24"/>
                <w:lang w:eastAsia="en-US"/>
              </w:rPr>
              <w:t>0</w:t>
            </w:r>
            <w:r w:rsidRPr="00544B29">
              <w:rPr>
                <w:rFonts w:cs="Times New Roman"/>
                <w:szCs w:val="24"/>
                <w:lang w:eastAsia="en-US"/>
              </w:rPr>
              <w:t>:</w:t>
            </w:r>
          </w:p>
        </w:tc>
        <w:tc>
          <w:tcPr>
            <w:tcW w:w="6945" w:type="dxa"/>
            <w:tcBorders>
              <w:top w:val="nil"/>
              <w:left w:val="nil"/>
              <w:bottom w:val="nil"/>
              <w:right w:val="nil"/>
            </w:tcBorders>
          </w:tcPr>
          <w:p w:rsidR="00E11B14" w:rsidRPr="00712463" w:rsidRDefault="00E11B14" w:rsidP="00BF1C0B">
            <w:pPr>
              <w:pStyle w:val="Heading5"/>
              <w:jc w:val="both"/>
              <w:rPr>
                <w:highlight w:val="yellow"/>
                <w:lang w:eastAsia="en-US"/>
              </w:rPr>
            </w:pPr>
            <w:r w:rsidRPr="00836D2B">
              <w:rPr>
                <w:rStyle w:val="hps"/>
                <w:rFonts w:cs="Times New Roman"/>
                <w:color w:val="222222"/>
              </w:rPr>
              <w:t xml:space="preserve">The </w:t>
            </w:r>
            <w:r>
              <w:rPr>
                <w:rStyle w:val="hps"/>
                <w:rFonts w:cs="Times New Roman"/>
                <w:color w:val="222222"/>
              </w:rPr>
              <w:t>A</w:t>
            </w:r>
            <w:r w:rsidRPr="00836D2B">
              <w:rPr>
                <w:rStyle w:val="hps"/>
                <w:rFonts w:cs="Times New Roman"/>
                <w:color w:val="222222"/>
              </w:rPr>
              <w:t xml:space="preserve">verage </w:t>
            </w:r>
            <w:r>
              <w:rPr>
                <w:rStyle w:val="hps"/>
                <w:rFonts w:cs="Times New Roman"/>
                <w:color w:val="222222"/>
              </w:rPr>
              <w:t>V</w:t>
            </w:r>
            <w:r w:rsidRPr="00836D2B">
              <w:rPr>
                <w:rStyle w:val="hps"/>
                <w:rFonts w:cs="Times New Roman"/>
                <w:color w:val="222222"/>
              </w:rPr>
              <w:t>alue of</w:t>
            </w:r>
            <w:r w:rsidRPr="00836D2B">
              <w:rPr>
                <w:rStyle w:val="longtext"/>
                <w:rFonts w:cs="Times New Roman"/>
                <w:color w:val="222222"/>
              </w:rPr>
              <w:t xml:space="preserve"> </w:t>
            </w:r>
            <w:r w:rsidRPr="00836D2B">
              <w:rPr>
                <w:rStyle w:val="hps"/>
                <w:rFonts w:cs="Times New Roman"/>
                <w:color w:val="222222"/>
              </w:rPr>
              <w:t xml:space="preserve">the </w:t>
            </w:r>
            <w:r>
              <w:rPr>
                <w:rStyle w:val="hps"/>
                <w:rFonts w:cs="Times New Roman"/>
                <w:color w:val="222222"/>
              </w:rPr>
              <w:t>M</w:t>
            </w:r>
            <w:r w:rsidRPr="00836D2B">
              <w:rPr>
                <w:rStyle w:val="hps"/>
                <w:rFonts w:cs="Times New Roman"/>
                <w:color w:val="222222"/>
              </w:rPr>
              <w:t>onthly</w:t>
            </w:r>
            <w:r w:rsidRPr="00836D2B">
              <w:rPr>
                <w:rStyle w:val="longtext"/>
                <w:rFonts w:cs="Times New Roman"/>
                <w:color w:val="222222"/>
              </w:rPr>
              <w:t xml:space="preserve"> </w:t>
            </w:r>
            <w:r>
              <w:rPr>
                <w:rStyle w:val="hps"/>
                <w:rFonts w:cs="Times New Roman"/>
                <w:color w:val="222222"/>
              </w:rPr>
              <w:t>C</w:t>
            </w:r>
            <w:r w:rsidRPr="00836D2B">
              <w:rPr>
                <w:rStyle w:val="hps"/>
                <w:rFonts w:cs="Times New Roman"/>
                <w:color w:val="222222"/>
              </w:rPr>
              <w:t>onsumed</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uel</w:t>
            </w:r>
            <w:r w:rsidRPr="00836D2B">
              <w:rPr>
                <w:rStyle w:val="longtext"/>
                <w:rFonts w:cs="Times New Roman"/>
                <w:color w:val="222222"/>
              </w:rPr>
              <w:t xml:space="preserve"> (NIS) </w:t>
            </w:r>
            <w:r w:rsidRPr="00836D2B">
              <w:rPr>
                <w:rStyle w:val="hps"/>
                <w:rFonts w:cs="Times New Roman"/>
                <w:color w:val="222222"/>
              </w:rPr>
              <w:t xml:space="preserve">by </w:t>
            </w:r>
            <w:r w:rsidR="00847B5A">
              <w:rPr>
                <w:rStyle w:val="hps"/>
                <w:rFonts w:cs="Times New Roman"/>
                <w:color w:val="222222"/>
              </w:rPr>
              <w:t>V</w:t>
            </w:r>
            <w:r w:rsidR="00847B5A" w:rsidRPr="00836D2B">
              <w:rPr>
                <w:rStyle w:val="hps"/>
                <w:rFonts w:cs="Times New Roman"/>
                <w:color w:val="222222"/>
              </w:rPr>
              <w:t xml:space="preserve">ehicle </w:t>
            </w:r>
            <w:r>
              <w:rPr>
                <w:rStyle w:val="hps"/>
                <w:rFonts w:cs="Times New Roman"/>
                <w:color w:val="222222"/>
              </w:rPr>
              <w:t>T</w:t>
            </w:r>
            <w:r w:rsidRPr="00836D2B">
              <w:rPr>
                <w:rStyle w:val="hps"/>
                <w:rFonts w:cs="Times New Roman"/>
                <w:color w:val="222222"/>
              </w:rPr>
              <w:t>ype</w:t>
            </w:r>
            <w:r>
              <w:rPr>
                <w:rStyle w:val="longtext"/>
                <w:rFonts w:cs="Times New Roman"/>
                <w:color w:val="222222"/>
              </w:rPr>
              <w:t>,</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 xml:space="preserve">uel </w:t>
            </w:r>
            <w:r>
              <w:rPr>
                <w:rStyle w:val="hps"/>
                <w:rFonts w:cs="Times New Roman"/>
                <w:color w:val="222222"/>
              </w:rPr>
              <w:t>U</w:t>
            </w:r>
            <w:r w:rsidRPr="00836D2B">
              <w:rPr>
                <w:rStyle w:val="hps"/>
                <w:rFonts w:cs="Times New Roman"/>
                <w:color w:val="222222"/>
              </w:rPr>
              <w:t>sed</w:t>
            </w:r>
            <w:r w:rsidRPr="00836D2B">
              <w:rPr>
                <w:rStyle w:val="longtext"/>
                <w:rFonts w:cs="Times New Roman"/>
                <w:color w:val="222222"/>
              </w:rPr>
              <w:t xml:space="preserve"> </w:t>
            </w:r>
            <w:r w:rsidRPr="00836D2B">
              <w:rPr>
                <w:rStyle w:val="hps"/>
                <w:rFonts w:cs="Times New Roman"/>
                <w:color w:val="222222"/>
              </w:rPr>
              <w:t xml:space="preserve">and </w:t>
            </w:r>
            <w:r>
              <w:rPr>
                <w:rStyle w:val="hps"/>
                <w:rFonts w:cs="Times New Roman"/>
                <w:color w:val="222222"/>
              </w:rPr>
              <w:t>R</w:t>
            </w:r>
            <w:r w:rsidRPr="00836D2B">
              <w:rPr>
                <w:rStyle w:val="hps"/>
                <w:rFonts w:cs="Times New Roman"/>
                <w:color w:val="222222"/>
              </w:rPr>
              <w:t>egion</w:t>
            </w:r>
            <w:r w:rsidRPr="00836D2B">
              <w:rPr>
                <w:rFonts w:cs="Times New Roman"/>
                <w:szCs w:val="24"/>
                <w:lang w:eastAsia="en-US"/>
              </w:rPr>
              <w:t>, 2014</w:t>
            </w:r>
          </w:p>
        </w:tc>
        <w:tc>
          <w:tcPr>
            <w:tcW w:w="672" w:type="dxa"/>
            <w:tcBorders>
              <w:top w:val="nil"/>
              <w:left w:val="nil"/>
              <w:bottom w:val="nil"/>
              <w:right w:val="nil"/>
            </w:tcBorders>
          </w:tcPr>
          <w:p w:rsidR="00E11B14" w:rsidRPr="00544B29" w:rsidRDefault="006B0509" w:rsidP="006B3E0E">
            <w:pPr>
              <w:bidi w:val="0"/>
              <w:jc w:val="center"/>
              <w:rPr>
                <w:rFonts w:cs="Times New Roman"/>
                <w:b/>
                <w:bCs/>
                <w:sz w:val="24"/>
                <w:szCs w:val="24"/>
                <w:lang w:val="en-GB" w:eastAsia="en-US"/>
              </w:rPr>
            </w:pPr>
            <w:r>
              <w:rPr>
                <w:rFonts w:cs="Times New Roman" w:hint="cs"/>
                <w:b/>
                <w:bCs/>
                <w:sz w:val="24"/>
                <w:szCs w:val="24"/>
                <w:rtl/>
                <w:lang w:val="en-GB" w:eastAsia="en-US"/>
              </w:rPr>
              <w:t>3</w:t>
            </w:r>
            <w:r w:rsidR="006B3E0E">
              <w:rPr>
                <w:rFonts w:cs="Times New Roman"/>
                <w:b/>
                <w:bCs/>
                <w:sz w:val="24"/>
                <w:szCs w:val="24"/>
                <w:lang w:val="en-GB" w:eastAsia="en-US"/>
              </w:rPr>
              <w:t>6</w:t>
            </w:r>
          </w:p>
        </w:tc>
      </w:tr>
      <w:tr w:rsidR="00BF1C0B" w:rsidRPr="00BF1C0B" w:rsidTr="00E24D23">
        <w:trPr>
          <w:trHeight w:val="20"/>
          <w:jc w:val="center"/>
        </w:trPr>
        <w:tc>
          <w:tcPr>
            <w:tcW w:w="1384" w:type="dxa"/>
            <w:tcBorders>
              <w:top w:val="nil"/>
              <w:left w:val="nil"/>
              <w:bottom w:val="nil"/>
              <w:right w:val="nil"/>
            </w:tcBorders>
          </w:tcPr>
          <w:p w:rsidR="00BF1C0B" w:rsidRPr="00BF1C0B" w:rsidRDefault="00BF1C0B" w:rsidP="00E24D23">
            <w:pPr>
              <w:pStyle w:val="Heading7"/>
              <w:keepNext w:val="0"/>
              <w:rPr>
                <w:rFonts w:cs="Times New Roman"/>
                <w:sz w:val="8"/>
                <w:szCs w:val="8"/>
                <w:lang w:eastAsia="en-US"/>
              </w:rPr>
            </w:pPr>
          </w:p>
        </w:tc>
        <w:tc>
          <w:tcPr>
            <w:tcW w:w="6945" w:type="dxa"/>
            <w:tcBorders>
              <w:top w:val="nil"/>
              <w:left w:val="nil"/>
              <w:bottom w:val="nil"/>
              <w:right w:val="nil"/>
            </w:tcBorders>
          </w:tcPr>
          <w:p w:rsidR="00BF1C0B" w:rsidRPr="00BF1C0B" w:rsidRDefault="00BF1C0B" w:rsidP="00BF1C0B">
            <w:pPr>
              <w:pStyle w:val="Heading5"/>
              <w:jc w:val="both"/>
              <w:rPr>
                <w:rStyle w:val="hps"/>
                <w:rFonts w:cs="Times New Roman"/>
                <w:color w:val="222222"/>
                <w:sz w:val="8"/>
                <w:szCs w:val="8"/>
              </w:rPr>
            </w:pPr>
          </w:p>
        </w:tc>
        <w:tc>
          <w:tcPr>
            <w:tcW w:w="672" w:type="dxa"/>
            <w:tcBorders>
              <w:top w:val="nil"/>
              <w:left w:val="nil"/>
              <w:bottom w:val="nil"/>
              <w:right w:val="nil"/>
            </w:tcBorders>
          </w:tcPr>
          <w:p w:rsidR="00BF1C0B" w:rsidRPr="00BF1C0B" w:rsidRDefault="00BF1C0B" w:rsidP="001D0111">
            <w:pPr>
              <w:bidi w:val="0"/>
              <w:jc w:val="center"/>
              <w:rPr>
                <w:rFonts w:cs="Times New Roman"/>
                <w:b/>
                <w:bCs/>
                <w:sz w:val="8"/>
                <w:szCs w:val="8"/>
                <w:rtl/>
                <w:lang w:val="en-GB" w:eastAsia="en-US"/>
              </w:rPr>
            </w:pPr>
          </w:p>
        </w:tc>
      </w:tr>
      <w:tr w:rsidR="00E11B14" w:rsidTr="00E24D23">
        <w:trPr>
          <w:trHeight w:val="20"/>
          <w:jc w:val="center"/>
        </w:trPr>
        <w:tc>
          <w:tcPr>
            <w:tcW w:w="1384" w:type="dxa"/>
            <w:tcBorders>
              <w:top w:val="nil"/>
              <w:left w:val="nil"/>
              <w:bottom w:val="nil"/>
              <w:right w:val="nil"/>
            </w:tcBorders>
          </w:tcPr>
          <w:p w:rsidR="00E11B14" w:rsidRPr="00544B29" w:rsidRDefault="00E11B14" w:rsidP="00E24D23">
            <w:pPr>
              <w:pStyle w:val="Heading7"/>
              <w:keepNext w:val="0"/>
              <w:rPr>
                <w:rFonts w:cs="Times New Roman"/>
                <w:szCs w:val="24"/>
                <w:lang w:eastAsia="en-US"/>
              </w:rPr>
            </w:pPr>
            <w:r w:rsidRPr="00544B29">
              <w:rPr>
                <w:rFonts w:cs="Times New Roman"/>
                <w:szCs w:val="24"/>
                <w:lang w:eastAsia="en-US"/>
              </w:rPr>
              <w:t xml:space="preserve">Table </w:t>
            </w:r>
            <w:r>
              <w:rPr>
                <w:rFonts w:cs="Times New Roman"/>
                <w:szCs w:val="24"/>
                <w:lang w:eastAsia="en-US"/>
              </w:rPr>
              <w:t>1</w:t>
            </w:r>
            <w:r w:rsidR="00E24D23">
              <w:rPr>
                <w:rFonts w:cs="Times New Roman"/>
                <w:szCs w:val="24"/>
                <w:lang w:eastAsia="en-US"/>
              </w:rPr>
              <w:t>1</w:t>
            </w:r>
            <w:r w:rsidRPr="00544B29">
              <w:rPr>
                <w:rFonts w:cs="Times New Roman"/>
                <w:szCs w:val="24"/>
                <w:lang w:eastAsia="en-US"/>
              </w:rPr>
              <w:t>:</w:t>
            </w:r>
          </w:p>
        </w:tc>
        <w:tc>
          <w:tcPr>
            <w:tcW w:w="6945" w:type="dxa"/>
            <w:tcBorders>
              <w:top w:val="nil"/>
              <w:left w:val="nil"/>
              <w:bottom w:val="nil"/>
              <w:right w:val="nil"/>
            </w:tcBorders>
          </w:tcPr>
          <w:p w:rsidR="00E11B14" w:rsidRPr="00836D2B" w:rsidRDefault="00E11B14" w:rsidP="00946A5D">
            <w:pPr>
              <w:pStyle w:val="Heading5"/>
              <w:jc w:val="both"/>
              <w:rPr>
                <w:rFonts w:cs="Times New Roman"/>
                <w:szCs w:val="24"/>
                <w:highlight w:val="yellow"/>
                <w:lang w:eastAsia="en-US"/>
              </w:rPr>
            </w:pPr>
            <w:r w:rsidRPr="00836D2B">
              <w:rPr>
                <w:rStyle w:val="hps"/>
                <w:rFonts w:cs="Times New Roman"/>
                <w:color w:val="222222"/>
              </w:rPr>
              <w:t xml:space="preserve">The </w:t>
            </w:r>
            <w:r>
              <w:rPr>
                <w:rStyle w:val="hps"/>
                <w:rFonts w:cs="Times New Roman"/>
                <w:color w:val="222222"/>
              </w:rPr>
              <w:t>A</w:t>
            </w:r>
            <w:r w:rsidRPr="00836D2B">
              <w:rPr>
                <w:rStyle w:val="hps"/>
                <w:rFonts w:cs="Times New Roman"/>
                <w:color w:val="222222"/>
              </w:rPr>
              <w:t xml:space="preserve">verage </w:t>
            </w:r>
            <w:r>
              <w:rPr>
                <w:rStyle w:val="hps"/>
                <w:rFonts w:cs="Times New Roman"/>
                <w:color w:val="222222"/>
              </w:rPr>
              <w:t>V</w:t>
            </w:r>
            <w:r w:rsidRPr="00836D2B">
              <w:rPr>
                <w:rStyle w:val="hps"/>
                <w:rFonts w:cs="Times New Roman"/>
                <w:color w:val="222222"/>
              </w:rPr>
              <w:t>alue of</w:t>
            </w:r>
            <w:r w:rsidRPr="00836D2B">
              <w:rPr>
                <w:rStyle w:val="longtext"/>
                <w:rFonts w:cs="Times New Roman"/>
                <w:color w:val="222222"/>
              </w:rPr>
              <w:t xml:space="preserve"> </w:t>
            </w:r>
            <w:r w:rsidRPr="00836D2B">
              <w:rPr>
                <w:rStyle w:val="hps"/>
                <w:rFonts w:cs="Times New Roman"/>
                <w:color w:val="222222"/>
              </w:rPr>
              <w:t xml:space="preserve">the </w:t>
            </w:r>
            <w:r>
              <w:rPr>
                <w:rStyle w:val="hps"/>
                <w:rFonts w:cs="Times New Roman"/>
                <w:color w:val="222222"/>
              </w:rPr>
              <w:t>M</w:t>
            </w:r>
            <w:r w:rsidRPr="00836D2B">
              <w:rPr>
                <w:rStyle w:val="hps"/>
                <w:rFonts w:cs="Times New Roman"/>
                <w:color w:val="222222"/>
              </w:rPr>
              <w:t>onthly</w:t>
            </w:r>
            <w:r w:rsidRPr="00836D2B">
              <w:rPr>
                <w:rStyle w:val="longtext"/>
                <w:rFonts w:cs="Times New Roman"/>
                <w:color w:val="222222"/>
              </w:rPr>
              <w:t xml:space="preserve"> </w:t>
            </w:r>
            <w:r>
              <w:rPr>
                <w:rStyle w:val="hps"/>
                <w:rFonts w:cs="Times New Roman"/>
                <w:color w:val="222222"/>
              </w:rPr>
              <w:t>C</w:t>
            </w:r>
            <w:r w:rsidRPr="00836D2B">
              <w:rPr>
                <w:rStyle w:val="hps"/>
                <w:rFonts w:cs="Times New Roman"/>
                <w:color w:val="222222"/>
              </w:rPr>
              <w:t>onsumed</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uel</w:t>
            </w:r>
            <w:r w:rsidRPr="00836D2B">
              <w:rPr>
                <w:rStyle w:val="longtext"/>
                <w:rFonts w:cs="Times New Roman"/>
                <w:color w:val="222222"/>
              </w:rPr>
              <w:t xml:space="preserve"> (NIS) </w:t>
            </w:r>
            <w:r w:rsidRPr="00836D2B">
              <w:rPr>
                <w:rStyle w:val="hps"/>
                <w:rFonts w:cs="Times New Roman"/>
                <w:color w:val="222222"/>
              </w:rPr>
              <w:t xml:space="preserve">by the </w:t>
            </w:r>
            <w:r>
              <w:rPr>
                <w:rStyle w:val="hps"/>
                <w:rFonts w:cs="Times New Roman"/>
                <w:color w:val="222222"/>
              </w:rPr>
              <w:t>E</w:t>
            </w:r>
            <w:r w:rsidRPr="00836D2B">
              <w:rPr>
                <w:rStyle w:val="hps"/>
                <w:rFonts w:cs="Times New Roman"/>
                <w:color w:val="222222"/>
              </w:rPr>
              <w:t xml:space="preserve">ngine </w:t>
            </w:r>
            <w:r>
              <w:rPr>
                <w:rStyle w:val="hps"/>
                <w:rFonts w:cs="Times New Roman"/>
                <w:color w:val="222222"/>
              </w:rPr>
              <w:t>C</w:t>
            </w:r>
            <w:r w:rsidRPr="00836D2B">
              <w:rPr>
                <w:rStyle w:val="hps"/>
                <w:rFonts w:cs="Times New Roman"/>
                <w:color w:val="222222"/>
              </w:rPr>
              <w:t>apacity</w:t>
            </w:r>
            <w:r>
              <w:rPr>
                <w:rStyle w:val="hps"/>
                <w:rFonts w:cs="Times New Roman"/>
                <w:color w:val="222222"/>
              </w:rPr>
              <w:t>,</w:t>
            </w:r>
            <w:r w:rsidRPr="00836D2B">
              <w:rPr>
                <w:rStyle w:val="hps"/>
                <w:rFonts w:cs="Times New Roman"/>
                <w:color w:val="222222"/>
              </w:rPr>
              <w:t xml:space="preserve"> </w:t>
            </w:r>
            <w:r>
              <w:rPr>
                <w:rStyle w:val="hps"/>
                <w:rFonts w:cs="Times New Roman"/>
                <w:color w:val="222222"/>
              </w:rPr>
              <w:t>F</w:t>
            </w:r>
            <w:r w:rsidRPr="00836D2B">
              <w:rPr>
                <w:rStyle w:val="hps"/>
                <w:rFonts w:cs="Times New Roman"/>
                <w:color w:val="222222"/>
              </w:rPr>
              <w:t xml:space="preserve">uel </w:t>
            </w:r>
            <w:r>
              <w:rPr>
                <w:rStyle w:val="hps"/>
                <w:rFonts w:cs="Times New Roman"/>
                <w:color w:val="222222"/>
              </w:rPr>
              <w:t>U</w:t>
            </w:r>
            <w:r w:rsidRPr="00836D2B">
              <w:rPr>
                <w:rStyle w:val="hps"/>
                <w:rFonts w:cs="Times New Roman"/>
                <w:color w:val="222222"/>
              </w:rPr>
              <w:t>sed</w:t>
            </w:r>
            <w:r w:rsidRPr="00836D2B">
              <w:rPr>
                <w:rStyle w:val="longtext"/>
                <w:rFonts w:cs="Times New Roman"/>
                <w:color w:val="222222"/>
              </w:rPr>
              <w:t xml:space="preserve"> </w:t>
            </w:r>
            <w:r w:rsidRPr="00836D2B">
              <w:rPr>
                <w:rStyle w:val="hps"/>
                <w:rFonts w:cs="Times New Roman"/>
                <w:color w:val="222222"/>
              </w:rPr>
              <w:t xml:space="preserve">and </w:t>
            </w:r>
            <w:r>
              <w:rPr>
                <w:rStyle w:val="hps"/>
                <w:rFonts w:cs="Times New Roman"/>
                <w:color w:val="222222"/>
              </w:rPr>
              <w:t>R</w:t>
            </w:r>
            <w:r w:rsidRPr="00836D2B">
              <w:rPr>
                <w:rStyle w:val="hps"/>
                <w:rFonts w:cs="Times New Roman"/>
                <w:color w:val="222222"/>
              </w:rPr>
              <w:t>egion</w:t>
            </w:r>
            <w:r w:rsidRPr="00836D2B">
              <w:rPr>
                <w:rFonts w:cs="Times New Roman"/>
                <w:szCs w:val="24"/>
                <w:lang w:eastAsia="en-US"/>
              </w:rPr>
              <w:t>, 2014</w:t>
            </w:r>
          </w:p>
        </w:tc>
        <w:tc>
          <w:tcPr>
            <w:tcW w:w="672" w:type="dxa"/>
            <w:tcBorders>
              <w:top w:val="nil"/>
              <w:left w:val="nil"/>
              <w:bottom w:val="nil"/>
              <w:right w:val="nil"/>
            </w:tcBorders>
          </w:tcPr>
          <w:p w:rsidR="00E11B14" w:rsidRPr="006B0509" w:rsidRDefault="006B0509" w:rsidP="006B3E0E">
            <w:pPr>
              <w:bidi w:val="0"/>
              <w:jc w:val="center"/>
              <w:rPr>
                <w:rFonts w:cs="Times New Roman"/>
                <w:b/>
                <w:bCs/>
                <w:sz w:val="24"/>
                <w:szCs w:val="24"/>
                <w:lang w:eastAsia="en-US"/>
              </w:rPr>
            </w:pPr>
            <w:r>
              <w:rPr>
                <w:rFonts w:cs="Times New Roman"/>
                <w:b/>
                <w:bCs/>
                <w:sz w:val="24"/>
                <w:szCs w:val="24"/>
                <w:lang w:val="en-GB" w:eastAsia="en-US"/>
              </w:rPr>
              <w:t>3</w:t>
            </w:r>
            <w:r w:rsidR="006B3E0E">
              <w:rPr>
                <w:rFonts w:cs="Times New Roman"/>
                <w:b/>
                <w:bCs/>
                <w:sz w:val="24"/>
                <w:szCs w:val="24"/>
                <w:lang w:val="en-GB" w:eastAsia="en-US"/>
              </w:rPr>
              <w:t>7</w:t>
            </w:r>
          </w:p>
        </w:tc>
      </w:tr>
      <w:tr w:rsidR="00E11B14" w:rsidRPr="00BF1C0B" w:rsidTr="00E24D23">
        <w:trPr>
          <w:trHeight w:val="165"/>
          <w:jc w:val="center"/>
        </w:trPr>
        <w:tc>
          <w:tcPr>
            <w:tcW w:w="1384" w:type="dxa"/>
            <w:tcBorders>
              <w:top w:val="nil"/>
              <w:left w:val="nil"/>
              <w:bottom w:val="nil"/>
              <w:right w:val="nil"/>
            </w:tcBorders>
          </w:tcPr>
          <w:p w:rsidR="00E11B14" w:rsidRPr="00BF1C0B" w:rsidRDefault="00E11B14" w:rsidP="001D0111">
            <w:pPr>
              <w:pStyle w:val="Heading7"/>
              <w:keepNext w:val="0"/>
              <w:rPr>
                <w:rFonts w:cs="Times New Roman"/>
                <w:sz w:val="8"/>
                <w:szCs w:val="8"/>
                <w:lang w:eastAsia="en-US"/>
              </w:rPr>
            </w:pPr>
          </w:p>
        </w:tc>
        <w:tc>
          <w:tcPr>
            <w:tcW w:w="6945" w:type="dxa"/>
            <w:tcBorders>
              <w:top w:val="nil"/>
              <w:left w:val="nil"/>
              <w:bottom w:val="nil"/>
              <w:right w:val="nil"/>
            </w:tcBorders>
          </w:tcPr>
          <w:p w:rsidR="00E11B14" w:rsidRPr="00BF1C0B" w:rsidRDefault="00E11B14" w:rsidP="001D0111">
            <w:pPr>
              <w:pStyle w:val="Heading7"/>
              <w:keepNext w:val="0"/>
              <w:rPr>
                <w:rFonts w:cs="Times New Roman"/>
                <w:sz w:val="8"/>
                <w:szCs w:val="8"/>
                <w:highlight w:val="yellow"/>
                <w:lang w:eastAsia="en-US"/>
              </w:rPr>
            </w:pPr>
          </w:p>
        </w:tc>
        <w:tc>
          <w:tcPr>
            <w:tcW w:w="672" w:type="dxa"/>
            <w:tcBorders>
              <w:top w:val="nil"/>
              <w:left w:val="nil"/>
              <w:bottom w:val="nil"/>
              <w:right w:val="nil"/>
            </w:tcBorders>
          </w:tcPr>
          <w:p w:rsidR="00E11B14" w:rsidRPr="00BF1C0B" w:rsidRDefault="00E11B14" w:rsidP="001D0111">
            <w:pPr>
              <w:pStyle w:val="Heading7"/>
              <w:keepNext w:val="0"/>
              <w:rPr>
                <w:rFonts w:cs="Times New Roman"/>
                <w:sz w:val="8"/>
                <w:szCs w:val="8"/>
                <w:lang w:eastAsia="en-US"/>
              </w:rPr>
            </w:pPr>
          </w:p>
        </w:tc>
      </w:tr>
      <w:tr w:rsidR="00E11B14" w:rsidTr="00E24D23">
        <w:trPr>
          <w:trHeight w:val="20"/>
          <w:jc w:val="center"/>
        </w:trPr>
        <w:tc>
          <w:tcPr>
            <w:tcW w:w="1384" w:type="dxa"/>
            <w:tcBorders>
              <w:top w:val="nil"/>
              <w:left w:val="nil"/>
              <w:bottom w:val="nil"/>
              <w:right w:val="nil"/>
            </w:tcBorders>
          </w:tcPr>
          <w:p w:rsidR="00E11B14" w:rsidRPr="00544B29" w:rsidRDefault="00E11B14" w:rsidP="00E24D23">
            <w:pPr>
              <w:pStyle w:val="Heading7"/>
              <w:keepNext w:val="0"/>
              <w:rPr>
                <w:rFonts w:cs="Times New Roman"/>
                <w:szCs w:val="24"/>
                <w:lang w:eastAsia="en-US"/>
              </w:rPr>
            </w:pPr>
            <w:r w:rsidRPr="00544B29">
              <w:rPr>
                <w:rFonts w:cs="Times New Roman"/>
                <w:szCs w:val="24"/>
                <w:lang w:eastAsia="en-US"/>
              </w:rPr>
              <w:t xml:space="preserve">Table </w:t>
            </w:r>
            <w:r>
              <w:rPr>
                <w:rFonts w:cs="Times New Roman"/>
                <w:szCs w:val="24"/>
                <w:lang w:eastAsia="en-US"/>
              </w:rPr>
              <w:t>1</w:t>
            </w:r>
            <w:r w:rsidR="00E24D23">
              <w:rPr>
                <w:rFonts w:cs="Times New Roman"/>
                <w:szCs w:val="24"/>
                <w:lang w:eastAsia="en-US"/>
              </w:rPr>
              <w:t>2</w:t>
            </w:r>
            <w:r w:rsidRPr="00544B29">
              <w:rPr>
                <w:rFonts w:cs="Times New Roman"/>
                <w:szCs w:val="24"/>
                <w:lang w:eastAsia="en-US"/>
              </w:rPr>
              <w:t>:</w:t>
            </w:r>
          </w:p>
        </w:tc>
        <w:tc>
          <w:tcPr>
            <w:tcW w:w="6945" w:type="dxa"/>
            <w:tcBorders>
              <w:top w:val="nil"/>
              <w:left w:val="nil"/>
              <w:bottom w:val="nil"/>
              <w:right w:val="nil"/>
            </w:tcBorders>
          </w:tcPr>
          <w:p w:rsidR="00E11B14" w:rsidRPr="00836D2B" w:rsidRDefault="00E11B14" w:rsidP="00946A5D">
            <w:pPr>
              <w:pStyle w:val="Heading5"/>
              <w:jc w:val="both"/>
              <w:rPr>
                <w:rStyle w:val="hps"/>
                <w:rFonts w:cs="Times New Roman"/>
                <w:szCs w:val="24"/>
                <w:lang w:eastAsia="en-US"/>
              </w:rPr>
            </w:pPr>
            <w:r w:rsidRPr="00836D2B">
              <w:rPr>
                <w:rStyle w:val="hps"/>
                <w:rFonts w:cs="Times New Roman"/>
                <w:color w:val="222222"/>
              </w:rPr>
              <w:t xml:space="preserve">The </w:t>
            </w:r>
            <w:r>
              <w:rPr>
                <w:rStyle w:val="hps"/>
                <w:rFonts w:cs="Times New Roman"/>
                <w:color w:val="222222"/>
              </w:rPr>
              <w:t>A</w:t>
            </w:r>
            <w:r w:rsidRPr="00836D2B">
              <w:rPr>
                <w:rStyle w:val="hps"/>
                <w:rFonts w:cs="Times New Roman"/>
                <w:color w:val="222222"/>
              </w:rPr>
              <w:t xml:space="preserve">verage </w:t>
            </w:r>
            <w:r>
              <w:rPr>
                <w:rStyle w:val="hps"/>
                <w:rFonts w:cs="Times New Roman"/>
                <w:color w:val="222222"/>
              </w:rPr>
              <w:t>V</w:t>
            </w:r>
            <w:r w:rsidRPr="00836D2B">
              <w:rPr>
                <w:rStyle w:val="hps"/>
                <w:rFonts w:cs="Times New Roman"/>
                <w:color w:val="222222"/>
              </w:rPr>
              <w:t>alue of</w:t>
            </w:r>
            <w:r w:rsidRPr="00836D2B">
              <w:rPr>
                <w:rStyle w:val="longtext"/>
                <w:rFonts w:cs="Times New Roman"/>
                <w:color w:val="222222"/>
              </w:rPr>
              <w:t xml:space="preserve"> </w:t>
            </w:r>
            <w:r w:rsidRPr="00836D2B">
              <w:rPr>
                <w:rStyle w:val="hps"/>
                <w:rFonts w:cs="Times New Roman"/>
                <w:color w:val="222222"/>
              </w:rPr>
              <w:t xml:space="preserve">the </w:t>
            </w:r>
            <w:r>
              <w:rPr>
                <w:rStyle w:val="hps"/>
                <w:rFonts w:cs="Times New Roman"/>
                <w:color w:val="222222"/>
              </w:rPr>
              <w:t>M</w:t>
            </w:r>
            <w:r w:rsidRPr="00836D2B">
              <w:rPr>
                <w:rStyle w:val="hps"/>
                <w:rFonts w:cs="Times New Roman"/>
                <w:color w:val="222222"/>
              </w:rPr>
              <w:t>onthly</w:t>
            </w:r>
            <w:r w:rsidRPr="00836D2B">
              <w:rPr>
                <w:rStyle w:val="longtext"/>
                <w:rFonts w:cs="Times New Roman"/>
                <w:color w:val="222222"/>
              </w:rPr>
              <w:t xml:space="preserve"> </w:t>
            </w:r>
            <w:r>
              <w:rPr>
                <w:rStyle w:val="hps"/>
                <w:rFonts w:cs="Times New Roman"/>
                <w:color w:val="222222"/>
              </w:rPr>
              <w:t>C</w:t>
            </w:r>
            <w:r w:rsidRPr="00836D2B">
              <w:rPr>
                <w:rStyle w:val="hps"/>
                <w:rFonts w:cs="Times New Roman"/>
                <w:color w:val="222222"/>
              </w:rPr>
              <w:t>onsumed</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uel</w:t>
            </w:r>
            <w:r w:rsidRPr="00836D2B">
              <w:rPr>
                <w:rStyle w:val="longtext"/>
                <w:rFonts w:cs="Times New Roman"/>
                <w:color w:val="222222"/>
              </w:rPr>
              <w:t xml:space="preserve"> (NIS) </w:t>
            </w:r>
            <w:r w:rsidRPr="00836D2B">
              <w:rPr>
                <w:rStyle w:val="hps"/>
                <w:rFonts w:cs="Times New Roman"/>
                <w:color w:val="222222"/>
              </w:rPr>
              <w:t xml:space="preserve">by the </w:t>
            </w:r>
            <w:r>
              <w:rPr>
                <w:rStyle w:val="hps"/>
                <w:rFonts w:cs="Times New Roman"/>
                <w:color w:val="222222"/>
              </w:rPr>
              <w:t>P</w:t>
            </w:r>
            <w:r w:rsidRPr="00836D2B">
              <w:rPr>
                <w:rStyle w:val="hps"/>
                <w:rFonts w:cs="Times New Roman"/>
                <w:color w:val="222222"/>
              </w:rPr>
              <w:t xml:space="preserve">roduction </w:t>
            </w:r>
            <w:r>
              <w:rPr>
                <w:rStyle w:val="hps"/>
                <w:rFonts w:cs="Times New Roman"/>
                <w:color w:val="222222"/>
              </w:rPr>
              <w:t>Y</w:t>
            </w:r>
            <w:r w:rsidRPr="00836D2B">
              <w:rPr>
                <w:rStyle w:val="hps"/>
                <w:rFonts w:cs="Times New Roman"/>
                <w:color w:val="222222"/>
              </w:rPr>
              <w:t xml:space="preserve">ear of the </w:t>
            </w:r>
            <w:r>
              <w:rPr>
                <w:rStyle w:val="hps"/>
                <w:rFonts w:cs="Times New Roman"/>
                <w:color w:val="222222"/>
              </w:rPr>
              <w:t>V</w:t>
            </w:r>
            <w:r w:rsidRPr="00836D2B">
              <w:rPr>
                <w:rStyle w:val="hps"/>
                <w:rFonts w:cs="Times New Roman"/>
                <w:color w:val="222222"/>
              </w:rPr>
              <w:t>ehicle</w:t>
            </w:r>
            <w:r>
              <w:rPr>
                <w:rStyle w:val="longtext"/>
                <w:rFonts w:cs="Times New Roman"/>
                <w:color w:val="222222"/>
              </w:rPr>
              <w:t>,</w:t>
            </w:r>
            <w:r w:rsidRPr="00836D2B">
              <w:rPr>
                <w:rStyle w:val="longtext"/>
                <w:rFonts w:cs="Times New Roman"/>
                <w:color w:val="222222"/>
              </w:rPr>
              <w:t xml:space="preserve"> </w:t>
            </w:r>
            <w:r>
              <w:rPr>
                <w:rStyle w:val="hps"/>
                <w:rFonts w:cs="Times New Roman"/>
                <w:color w:val="222222"/>
              </w:rPr>
              <w:t>F</w:t>
            </w:r>
            <w:r w:rsidRPr="00836D2B">
              <w:rPr>
                <w:rStyle w:val="hps"/>
                <w:rFonts w:cs="Times New Roman"/>
                <w:color w:val="222222"/>
              </w:rPr>
              <w:t xml:space="preserve">uel </w:t>
            </w:r>
            <w:r>
              <w:rPr>
                <w:rStyle w:val="hps"/>
                <w:rFonts w:cs="Times New Roman"/>
                <w:color w:val="222222"/>
              </w:rPr>
              <w:t>U</w:t>
            </w:r>
            <w:r w:rsidRPr="00836D2B">
              <w:rPr>
                <w:rStyle w:val="hps"/>
                <w:rFonts w:cs="Times New Roman"/>
                <w:color w:val="222222"/>
              </w:rPr>
              <w:t>sed</w:t>
            </w:r>
            <w:r w:rsidRPr="00836D2B">
              <w:rPr>
                <w:rStyle w:val="longtext"/>
                <w:rFonts w:cs="Times New Roman"/>
                <w:color w:val="222222"/>
              </w:rPr>
              <w:t xml:space="preserve"> </w:t>
            </w:r>
            <w:r w:rsidRPr="00836D2B">
              <w:rPr>
                <w:rStyle w:val="hps"/>
                <w:rFonts w:cs="Times New Roman"/>
                <w:color w:val="222222"/>
              </w:rPr>
              <w:t xml:space="preserve">and </w:t>
            </w:r>
            <w:r>
              <w:rPr>
                <w:rStyle w:val="hps"/>
                <w:rFonts w:cs="Times New Roman"/>
                <w:color w:val="222222"/>
              </w:rPr>
              <w:t>R</w:t>
            </w:r>
            <w:r w:rsidRPr="00836D2B">
              <w:rPr>
                <w:rStyle w:val="hps"/>
                <w:rFonts w:cs="Times New Roman"/>
                <w:color w:val="222222"/>
              </w:rPr>
              <w:t>egion</w:t>
            </w:r>
            <w:r w:rsidRPr="00836D2B">
              <w:rPr>
                <w:rFonts w:cs="Times New Roman"/>
                <w:szCs w:val="24"/>
                <w:lang w:eastAsia="en-US"/>
              </w:rPr>
              <w:t>, 2014</w:t>
            </w:r>
          </w:p>
        </w:tc>
        <w:tc>
          <w:tcPr>
            <w:tcW w:w="672" w:type="dxa"/>
            <w:tcBorders>
              <w:top w:val="nil"/>
              <w:left w:val="nil"/>
              <w:bottom w:val="nil"/>
              <w:right w:val="nil"/>
            </w:tcBorders>
          </w:tcPr>
          <w:p w:rsidR="00E11B14" w:rsidRPr="00544B29" w:rsidRDefault="006B0509" w:rsidP="006B3E0E">
            <w:pPr>
              <w:bidi w:val="0"/>
              <w:jc w:val="center"/>
              <w:rPr>
                <w:rFonts w:cs="Times New Roman"/>
                <w:b/>
                <w:bCs/>
                <w:sz w:val="24"/>
                <w:szCs w:val="24"/>
                <w:lang w:val="en-GB" w:eastAsia="en-US"/>
              </w:rPr>
            </w:pPr>
            <w:r>
              <w:rPr>
                <w:rFonts w:cs="Times New Roman"/>
                <w:b/>
                <w:bCs/>
                <w:sz w:val="24"/>
                <w:szCs w:val="24"/>
                <w:lang w:val="en-GB" w:eastAsia="en-US"/>
              </w:rPr>
              <w:t>3</w:t>
            </w:r>
            <w:r w:rsidR="006B3E0E">
              <w:rPr>
                <w:rFonts w:cs="Times New Roman"/>
                <w:b/>
                <w:bCs/>
                <w:sz w:val="24"/>
                <w:szCs w:val="24"/>
                <w:lang w:val="en-GB" w:eastAsia="en-US"/>
              </w:rPr>
              <w:t>7</w:t>
            </w:r>
          </w:p>
        </w:tc>
      </w:tr>
      <w:tr w:rsidR="00E11B14" w:rsidRPr="00BF1C0B" w:rsidTr="00E24D23">
        <w:trPr>
          <w:trHeight w:val="110"/>
          <w:jc w:val="center"/>
        </w:trPr>
        <w:tc>
          <w:tcPr>
            <w:tcW w:w="1384" w:type="dxa"/>
            <w:tcBorders>
              <w:top w:val="nil"/>
              <w:left w:val="nil"/>
              <w:bottom w:val="nil"/>
              <w:right w:val="nil"/>
            </w:tcBorders>
          </w:tcPr>
          <w:p w:rsidR="00E11B14" w:rsidRPr="00BF1C0B" w:rsidRDefault="00E11B14" w:rsidP="001D0111">
            <w:pPr>
              <w:pStyle w:val="Heading7"/>
              <w:keepNext w:val="0"/>
              <w:rPr>
                <w:rFonts w:cs="Times New Roman"/>
                <w:sz w:val="8"/>
                <w:szCs w:val="8"/>
                <w:lang w:eastAsia="en-US"/>
              </w:rPr>
            </w:pPr>
          </w:p>
        </w:tc>
        <w:tc>
          <w:tcPr>
            <w:tcW w:w="6945" w:type="dxa"/>
            <w:tcBorders>
              <w:top w:val="nil"/>
              <w:left w:val="nil"/>
              <w:bottom w:val="nil"/>
              <w:right w:val="nil"/>
            </w:tcBorders>
          </w:tcPr>
          <w:p w:rsidR="00E11B14" w:rsidRPr="00BF1C0B" w:rsidRDefault="00E11B14" w:rsidP="001D0111">
            <w:pPr>
              <w:pStyle w:val="Heading5"/>
              <w:jc w:val="both"/>
              <w:rPr>
                <w:rStyle w:val="hps"/>
                <w:rFonts w:ascii="Arial" w:hAnsi="Arial" w:cs="Arial"/>
                <w:color w:val="222222"/>
                <w:sz w:val="8"/>
                <w:szCs w:val="8"/>
                <w:highlight w:val="yellow"/>
              </w:rPr>
            </w:pPr>
          </w:p>
        </w:tc>
        <w:tc>
          <w:tcPr>
            <w:tcW w:w="672" w:type="dxa"/>
            <w:tcBorders>
              <w:top w:val="nil"/>
              <w:left w:val="nil"/>
              <w:bottom w:val="nil"/>
              <w:right w:val="nil"/>
            </w:tcBorders>
          </w:tcPr>
          <w:p w:rsidR="00E11B14" w:rsidRPr="00BF1C0B" w:rsidRDefault="00E11B14" w:rsidP="001D0111">
            <w:pPr>
              <w:pStyle w:val="Heading7"/>
              <w:keepNext w:val="0"/>
              <w:rPr>
                <w:rFonts w:cs="Times New Roman"/>
                <w:sz w:val="8"/>
                <w:szCs w:val="8"/>
                <w:lang w:eastAsia="en-US"/>
              </w:rPr>
            </w:pPr>
          </w:p>
        </w:tc>
      </w:tr>
      <w:tr w:rsidR="00E11B14" w:rsidTr="00E24D23">
        <w:trPr>
          <w:trHeight w:val="20"/>
          <w:jc w:val="center"/>
        </w:trPr>
        <w:tc>
          <w:tcPr>
            <w:tcW w:w="1384" w:type="dxa"/>
            <w:tcBorders>
              <w:top w:val="nil"/>
              <w:left w:val="nil"/>
              <w:bottom w:val="nil"/>
              <w:right w:val="nil"/>
            </w:tcBorders>
          </w:tcPr>
          <w:p w:rsidR="00E11B14" w:rsidRPr="00544B29" w:rsidRDefault="00E11B14" w:rsidP="00E24D23">
            <w:pPr>
              <w:pStyle w:val="Heading7"/>
              <w:keepNext w:val="0"/>
              <w:rPr>
                <w:rFonts w:cs="Times New Roman"/>
                <w:szCs w:val="24"/>
                <w:lang w:eastAsia="en-US"/>
              </w:rPr>
            </w:pPr>
            <w:r w:rsidRPr="00544B29">
              <w:rPr>
                <w:rFonts w:cs="Times New Roman"/>
                <w:szCs w:val="24"/>
                <w:lang w:eastAsia="en-US"/>
              </w:rPr>
              <w:t>Table 1</w:t>
            </w:r>
            <w:r w:rsidR="00E24D23">
              <w:rPr>
                <w:rFonts w:cs="Times New Roman"/>
                <w:szCs w:val="24"/>
                <w:lang w:eastAsia="en-US"/>
              </w:rPr>
              <w:t>3</w:t>
            </w:r>
            <w:r w:rsidRPr="00544B29">
              <w:rPr>
                <w:rFonts w:cs="Times New Roman"/>
                <w:szCs w:val="24"/>
                <w:lang w:eastAsia="en-US"/>
              </w:rPr>
              <w:t>:</w:t>
            </w:r>
          </w:p>
        </w:tc>
        <w:tc>
          <w:tcPr>
            <w:tcW w:w="6945" w:type="dxa"/>
            <w:tcBorders>
              <w:top w:val="nil"/>
              <w:left w:val="nil"/>
              <w:bottom w:val="nil"/>
              <w:right w:val="nil"/>
            </w:tcBorders>
          </w:tcPr>
          <w:p w:rsidR="00E11B14" w:rsidRPr="00712463" w:rsidRDefault="00E11B14" w:rsidP="00BF1C0B">
            <w:pPr>
              <w:pStyle w:val="Heading5"/>
              <w:jc w:val="both"/>
            </w:pPr>
            <w:r w:rsidRPr="00712463">
              <w:rPr>
                <w:rStyle w:val="hps"/>
                <w:rFonts w:cs="Times New Roman"/>
                <w:color w:val="222222"/>
              </w:rPr>
              <w:t xml:space="preserve">The </w:t>
            </w:r>
            <w:r>
              <w:rPr>
                <w:rStyle w:val="hps"/>
                <w:rFonts w:cs="Times New Roman"/>
                <w:color w:val="222222"/>
              </w:rPr>
              <w:t>A</w:t>
            </w:r>
            <w:r w:rsidRPr="00712463">
              <w:rPr>
                <w:rStyle w:val="hps"/>
                <w:rFonts w:cs="Times New Roman"/>
                <w:color w:val="222222"/>
              </w:rPr>
              <w:t xml:space="preserve">verage </w:t>
            </w:r>
            <w:r>
              <w:rPr>
                <w:rStyle w:val="hps"/>
                <w:rFonts w:cs="Times New Roman"/>
                <w:color w:val="222222"/>
              </w:rPr>
              <w:t>N</w:t>
            </w:r>
            <w:r w:rsidRPr="00712463">
              <w:rPr>
                <w:rStyle w:val="hps"/>
                <w:rFonts w:cs="Times New Roman"/>
                <w:color w:val="222222"/>
              </w:rPr>
              <w:t>umber of</w:t>
            </w:r>
            <w:r w:rsidRPr="00712463">
              <w:rPr>
                <w:rStyle w:val="longtext"/>
                <w:rFonts w:cs="Times New Roman"/>
                <w:color w:val="222222"/>
              </w:rPr>
              <w:t xml:space="preserve"> </w:t>
            </w:r>
            <w:r>
              <w:rPr>
                <w:rStyle w:val="hps"/>
                <w:rFonts w:cs="Times New Roman"/>
                <w:color w:val="222222"/>
              </w:rPr>
              <w:t>K</w:t>
            </w:r>
            <w:r w:rsidRPr="00712463">
              <w:rPr>
                <w:rStyle w:val="hps"/>
                <w:rFonts w:cs="Times New Roman"/>
                <w:color w:val="222222"/>
              </w:rPr>
              <w:t xml:space="preserve">ilometers </w:t>
            </w:r>
            <w:r>
              <w:rPr>
                <w:rStyle w:val="hps"/>
                <w:rFonts w:cs="Times New Roman"/>
                <w:color w:val="222222"/>
              </w:rPr>
              <w:t>T</w:t>
            </w:r>
            <w:r w:rsidRPr="00712463">
              <w:rPr>
                <w:rStyle w:val="hps"/>
                <w:rFonts w:cs="Times New Roman"/>
                <w:color w:val="222222"/>
              </w:rPr>
              <w:t>raveled</w:t>
            </w:r>
            <w:r w:rsidRPr="00712463">
              <w:rPr>
                <w:rStyle w:val="longtext"/>
                <w:rFonts w:cs="Times New Roman"/>
                <w:color w:val="222222"/>
              </w:rPr>
              <w:t xml:space="preserve"> </w:t>
            </w:r>
            <w:r>
              <w:rPr>
                <w:rStyle w:val="hps"/>
                <w:rFonts w:cs="Times New Roman"/>
                <w:color w:val="222222"/>
              </w:rPr>
              <w:t>P</w:t>
            </w:r>
            <w:r w:rsidRPr="00712463">
              <w:rPr>
                <w:rStyle w:val="hps"/>
                <w:rFonts w:cs="Times New Roman"/>
                <w:color w:val="222222"/>
              </w:rPr>
              <w:t xml:space="preserve">er </w:t>
            </w:r>
            <w:r>
              <w:rPr>
                <w:rStyle w:val="hps"/>
                <w:rFonts w:cs="Times New Roman"/>
                <w:color w:val="222222"/>
              </w:rPr>
              <w:t>L</w:t>
            </w:r>
            <w:r w:rsidRPr="00712463">
              <w:rPr>
                <w:rStyle w:val="hps"/>
                <w:rFonts w:cs="Times New Roman"/>
                <w:color w:val="222222"/>
              </w:rPr>
              <w:t xml:space="preserve">iter by </w:t>
            </w:r>
            <w:r w:rsidR="00F772FC">
              <w:rPr>
                <w:rStyle w:val="hps"/>
                <w:rFonts w:cs="Times New Roman"/>
                <w:color w:val="222222"/>
              </w:rPr>
              <w:t>V</w:t>
            </w:r>
            <w:r w:rsidR="00F772FC" w:rsidRPr="00712463">
              <w:rPr>
                <w:rStyle w:val="hps"/>
                <w:rFonts w:cs="Times New Roman"/>
                <w:color w:val="222222"/>
              </w:rPr>
              <w:t>ehicle</w:t>
            </w:r>
            <w:r w:rsidR="00F772FC">
              <w:rPr>
                <w:rStyle w:val="hps"/>
                <w:rFonts w:cs="Times New Roman"/>
                <w:color w:val="222222"/>
              </w:rPr>
              <w:t xml:space="preserve"> </w:t>
            </w:r>
            <w:r>
              <w:rPr>
                <w:rStyle w:val="hps"/>
                <w:rFonts w:cs="Times New Roman"/>
                <w:color w:val="222222"/>
              </w:rPr>
              <w:t>T</w:t>
            </w:r>
            <w:r w:rsidRPr="00712463">
              <w:rPr>
                <w:rStyle w:val="hps"/>
                <w:rFonts w:cs="Times New Roman"/>
                <w:color w:val="222222"/>
              </w:rPr>
              <w:t>ype</w:t>
            </w:r>
            <w:r>
              <w:rPr>
                <w:rStyle w:val="hps"/>
                <w:rFonts w:cs="Times New Roman"/>
                <w:color w:val="222222"/>
              </w:rPr>
              <w:t>,</w:t>
            </w:r>
            <w:r w:rsidRPr="00712463">
              <w:rPr>
                <w:rStyle w:val="hps"/>
                <w:rFonts w:cs="Times New Roman"/>
                <w:color w:val="222222"/>
              </w:rPr>
              <w:t xml:space="preserve"> </w:t>
            </w:r>
            <w:r>
              <w:rPr>
                <w:rStyle w:val="hps"/>
                <w:rFonts w:cs="Times New Roman"/>
                <w:color w:val="222222"/>
              </w:rPr>
              <w:t>F</w:t>
            </w:r>
            <w:r w:rsidRPr="00836D2B">
              <w:rPr>
                <w:rStyle w:val="hps"/>
                <w:rFonts w:cs="Times New Roman"/>
                <w:color w:val="222222"/>
              </w:rPr>
              <w:t xml:space="preserve">uel </w:t>
            </w:r>
            <w:r>
              <w:rPr>
                <w:rStyle w:val="hps"/>
                <w:rFonts w:cs="Times New Roman"/>
                <w:color w:val="222222"/>
              </w:rPr>
              <w:t>U</w:t>
            </w:r>
            <w:r w:rsidRPr="00836D2B">
              <w:rPr>
                <w:rStyle w:val="hps"/>
                <w:rFonts w:cs="Times New Roman"/>
                <w:color w:val="222222"/>
              </w:rPr>
              <w:t>sed</w:t>
            </w:r>
            <w:r w:rsidRPr="00836D2B">
              <w:rPr>
                <w:rStyle w:val="longtext"/>
                <w:rFonts w:cs="Times New Roman"/>
                <w:color w:val="222222"/>
              </w:rPr>
              <w:t xml:space="preserve"> </w:t>
            </w:r>
            <w:r w:rsidRPr="00712463">
              <w:rPr>
                <w:rStyle w:val="hps"/>
                <w:rFonts w:cs="Times New Roman"/>
                <w:color w:val="222222"/>
              </w:rPr>
              <w:t xml:space="preserve">and </w:t>
            </w:r>
            <w:r>
              <w:rPr>
                <w:rStyle w:val="hps"/>
                <w:rFonts w:cs="Times New Roman"/>
                <w:color w:val="222222"/>
              </w:rPr>
              <w:t>R</w:t>
            </w:r>
            <w:r w:rsidRPr="00712463">
              <w:rPr>
                <w:rStyle w:val="hps"/>
                <w:rFonts w:cs="Times New Roman"/>
                <w:color w:val="222222"/>
              </w:rPr>
              <w:t>egion, 2014</w:t>
            </w:r>
          </w:p>
        </w:tc>
        <w:tc>
          <w:tcPr>
            <w:tcW w:w="672" w:type="dxa"/>
            <w:tcBorders>
              <w:top w:val="nil"/>
              <w:left w:val="nil"/>
              <w:bottom w:val="nil"/>
              <w:right w:val="nil"/>
            </w:tcBorders>
          </w:tcPr>
          <w:p w:rsidR="00E11B14" w:rsidRPr="00544B29" w:rsidRDefault="006B0509" w:rsidP="006B3E0E">
            <w:pPr>
              <w:bidi w:val="0"/>
              <w:jc w:val="center"/>
              <w:rPr>
                <w:rFonts w:cs="Times New Roman"/>
                <w:b/>
                <w:bCs/>
                <w:sz w:val="24"/>
                <w:szCs w:val="24"/>
                <w:lang w:val="en-GB" w:eastAsia="en-US"/>
              </w:rPr>
            </w:pPr>
            <w:r>
              <w:rPr>
                <w:rFonts w:cs="Times New Roman"/>
                <w:b/>
                <w:bCs/>
                <w:sz w:val="24"/>
                <w:szCs w:val="24"/>
                <w:lang w:val="en-GB" w:eastAsia="en-US"/>
              </w:rPr>
              <w:t>3</w:t>
            </w:r>
            <w:r w:rsidR="006B3E0E">
              <w:rPr>
                <w:rFonts w:cs="Times New Roman"/>
                <w:b/>
                <w:bCs/>
                <w:sz w:val="24"/>
                <w:szCs w:val="24"/>
                <w:lang w:val="en-GB" w:eastAsia="en-US"/>
              </w:rPr>
              <w:t>8</w:t>
            </w:r>
          </w:p>
        </w:tc>
      </w:tr>
      <w:tr w:rsidR="00BF1C0B" w:rsidRPr="00BF1C0B" w:rsidTr="00E24D23">
        <w:trPr>
          <w:trHeight w:val="20"/>
          <w:jc w:val="center"/>
        </w:trPr>
        <w:tc>
          <w:tcPr>
            <w:tcW w:w="1384" w:type="dxa"/>
            <w:tcBorders>
              <w:top w:val="nil"/>
              <w:left w:val="nil"/>
              <w:bottom w:val="nil"/>
              <w:right w:val="nil"/>
            </w:tcBorders>
          </w:tcPr>
          <w:p w:rsidR="00BF1C0B" w:rsidRPr="00BF1C0B" w:rsidRDefault="00BF1C0B" w:rsidP="00E24D23">
            <w:pPr>
              <w:pStyle w:val="Heading7"/>
              <w:keepNext w:val="0"/>
              <w:rPr>
                <w:rFonts w:cs="Times New Roman"/>
                <w:sz w:val="8"/>
                <w:szCs w:val="8"/>
                <w:lang w:eastAsia="en-US"/>
              </w:rPr>
            </w:pPr>
          </w:p>
        </w:tc>
        <w:tc>
          <w:tcPr>
            <w:tcW w:w="6945" w:type="dxa"/>
            <w:tcBorders>
              <w:top w:val="nil"/>
              <w:left w:val="nil"/>
              <w:bottom w:val="nil"/>
              <w:right w:val="nil"/>
            </w:tcBorders>
          </w:tcPr>
          <w:p w:rsidR="00BF1C0B" w:rsidRPr="00BF1C0B" w:rsidRDefault="00BF1C0B" w:rsidP="00BF1C0B">
            <w:pPr>
              <w:pStyle w:val="Heading5"/>
              <w:jc w:val="both"/>
              <w:rPr>
                <w:rStyle w:val="hps"/>
                <w:rFonts w:cs="Times New Roman"/>
                <w:color w:val="222222"/>
                <w:sz w:val="8"/>
                <w:szCs w:val="8"/>
              </w:rPr>
            </w:pPr>
          </w:p>
        </w:tc>
        <w:tc>
          <w:tcPr>
            <w:tcW w:w="672" w:type="dxa"/>
            <w:tcBorders>
              <w:top w:val="nil"/>
              <w:left w:val="nil"/>
              <w:bottom w:val="nil"/>
              <w:right w:val="nil"/>
            </w:tcBorders>
          </w:tcPr>
          <w:p w:rsidR="00BF1C0B" w:rsidRPr="00BF1C0B" w:rsidRDefault="00BF1C0B" w:rsidP="001D0111">
            <w:pPr>
              <w:bidi w:val="0"/>
              <w:jc w:val="center"/>
              <w:rPr>
                <w:rFonts w:cs="Times New Roman"/>
                <w:b/>
                <w:bCs/>
                <w:sz w:val="8"/>
                <w:szCs w:val="8"/>
                <w:lang w:val="en-GB" w:eastAsia="en-US"/>
              </w:rPr>
            </w:pPr>
          </w:p>
        </w:tc>
      </w:tr>
      <w:tr w:rsidR="00E11B14" w:rsidRPr="00544B29" w:rsidTr="00E24D23">
        <w:trPr>
          <w:trHeight w:val="20"/>
          <w:jc w:val="center"/>
        </w:trPr>
        <w:tc>
          <w:tcPr>
            <w:tcW w:w="1384" w:type="dxa"/>
            <w:tcBorders>
              <w:top w:val="nil"/>
              <w:left w:val="nil"/>
              <w:bottom w:val="nil"/>
              <w:right w:val="nil"/>
            </w:tcBorders>
          </w:tcPr>
          <w:p w:rsidR="00E11B14" w:rsidRPr="00544B29" w:rsidRDefault="00E11B14" w:rsidP="00E24D23">
            <w:pPr>
              <w:pStyle w:val="Heading7"/>
              <w:keepNext w:val="0"/>
              <w:rPr>
                <w:rFonts w:cs="Times New Roman"/>
                <w:szCs w:val="24"/>
                <w:lang w:eastAsia="en-US"/>
              </w:rPr>
            </w:pPr>
            <w:r w:rsidRPr="00544B29">
              <w:rPr>
                <w:rFonts w:cs="Times New Roman"/>
                <w:szCs w:val="24"/>
                <w:lang w:eastAsia="en-US"/>
              </w:rPr>
              <w:t xml:space="preserve">Table </w:t>
            </w:r>
            <w:r>
              <w:rPr>
                <w:rFonts w:cs="Times New Roman"/>
                <w:szCs w:val="24"/>
                <w:lang w:eastAsia="en-US"/>
              </w:rPr>
              <w:t>1</w:t>
            </w:r>
            <w:r w:rsidR="00E24D23">
              <w:rPr>
                <w:rFonts w:cs="Times New Roman"/>
                <w:szCs w:val="24"/>
                <w:lang w:eastAsia="en-US"/>
              </w:rPr>
              <w:t>4</w:t>
            </w:r>
            <w:r w:rsidRPr="00544B29">
              <w:rPr>
                <w:rFonts w:cs="Times New Roman"/>
                <w:szCs w:val="24"/>
                <w:lang w:eastAsia="en-US"/>
              </w:rPr>
              <w:t>:</w:t>
            </w:r>
          </w:p>
        </w:tc>
        <w:tc>
          <w:tcPr>
            <w:tcW w:w="6945" w:type="dxa"/>
            <w:tcBorders>
              <w:top w:val="nil"/>
              <w:left w:val="nil"/>
              <w:bottom w:val="nil"/>
              <w:right w:val="nil"/>
            </w:tcBorders>
          </w:tcPr>
          <w:p w:rsidR="00E11B14" w:rsidRPr="00712463" w:rsidRDefault="00E11B14" w:rsidP="00946A5D">
            <w:pPr>
              <w:pStyle w:val="Heading5"/>
              <w:jc w:val="both"/>
              <w:rPr>
                <w:rStyle w:val="hps"/>
                <w:rFonts w:cs="Times New Roman"/>
                <w:color w:val="222222"/>
              </w:rPr>
            </w:pPr>
            <w:r w:rsidRPr="00712463">
              <w:rPr>
                <w:rStyle w:val="hps"/>
                <w:rFonts w:cs="Times New Roman"/>
                <w:color w:val="222222"/>
              </w:rPr>
              <w:t xml:space="preserve">The </w:t>
            </w:r>
            <w:r>
              <w:rPr>
                <w:rStyle w:val="hps"/>
                <w:rFonts w:cs="Times New Roman"/>
                <w:color w:val="222222"/>
              </w:rPr>
              <w:t>A</w:t>
            </w:r>
            <w:r w:rsidRPr="00712463">
              <w:rPr>
                <w:rStyle w:val="hps"/>
                <w:rFonts w:cs="Times New Roman"/>
                <w:color w:val="222222"/>
              </w:rPr>
              <w:t xml:space="preserve">verage </w:t>
            </w:r>
            <w:r>
              <w:rPr>
                <w:rStyle w:val="hps"/>
                <w:rFonts w:cs="Times New Roman"/>
                <w:color w:val="222222"/>
              </w:rPr>
              <w:t>N</w:t>
            </w:r>
            <w:r w:rsidRPr="00712463">
              <w:rPr>
                <w:rStyle w:val="hps"/>
                <w:rFonts w:cs="Times New Roman"/>
                <w:color w:val="222222"/>
              </w:rPr>
              <w:t>umber of</w:t>
            </w:r>
            <w:r w:rsidRPr="00712463">
              <w:rPr>
                <w:rStyle w:val="longtext"/>
                <w:rFonts w:cs="Times New Roman"/>
                <w:color w:val="222222"/>
              </w:rPr>
              <w:t xml:space="preserve"> </w:t>
            </w:r>
            <w:r>
              <w:rPr>
                <w:rStyle w:val="hps"/>
                <w:rFonts w:cs="Times New Roman"/>
                <w:color w:val="222222"/>
              </w:rPr>
              <w:t>K</w:t>
            </w:r>
            <w:r w:rsidRPr="00712463">
              <w:rPr>
                <w:rStyle w:val="hps"/>
                <w:rFonts w:cs="Times New Roman"/>
                <w:color w:val="222222"/>
              </w:rPr>
              <w:t xml:space="preserve">ilometers </w:t>
            </w:r>
            <w:r>
              <w:rPr>
                <w:rStyle w:val="hps"/>
                <w:rFonts w:cs="Times New Roman"/>
                <w:color w:val="222222"/>
              </w:rPr>
              <w:t>T</w:t>
            </w:r>
            <w:r w:rsidRPr="00712463">
              <w:rPr>
                <w:rStyle w:val="hps"/>
                <w:rFonts w:cs="Times New Roman"/>
                <w:color w:val="222222"/>
              </w:rPr>
              <w:t>raveled</w:t>
            </w:r>
            <w:r w:rsidRPr="00712463">
              <w:rPr>
                <w:rStyle w:val="longtext"/>
                <w:rFonts w:cs="Times New Roman"/>
                <w:color w:val="222222"/>
              </w:rPr>
              <w:t xml:space="preserve"> </w:t>
            </w:r>
            <w:r>
              <w:rPr>
                <w:rStyle w:val="hps"/>
                <w:rFonts w:cs="Times New Roman"/>
                <w:color w:val="222222"/>
              </w:rPr>
              <w:t>P</w:t>
            </w:r>
            <w:r w:rsidRPr="00712463">
              <w:rPr>
                <w:rStyle w:val="hps"/>
                <w:rFonts w:cs="Times New Roman"/>
                <w:color w:val="222222"/>
              </w:rPr>
              <w:t xml:space="preserve">er </w:t>
            </w:r>
            <w:r>
              <w:rPr>
                <w:rStyle w:val="hps"/>
                <w:rFonts w:cs="Times New Roman"/>
                <w:color w:val="222222"/>
              </w:rPr>
              <w:t>L</w:t>
            </w:r>
            <w:r w:rsidRPr="00712463">
              <w:rPr>
                <w:rStyle w:val="hps"/>
                <w:rFonts w:cs="Times New Roman"/>
                <w:color w:val="222222"/>
              </w:rPr>
              <w:t xml:space="preserve">iter </w:t>
            </w:r>
            <w:r w:rsidRPr="00836D2B">
              <w:rPr>
                <w:rStyle w:val="hps"/>
                <w:rFonts w:cs="Times New Roman"/>
                <w:color w:val="222222"/>
              </w:rPr>
              <w:t xml:space="preserve">by the </w:t>
            </w:r>
            <w:r>
              <w:rPr>
                <w:rStyle w:val="hps"/>
                <w:rFonts w:cs="Times New Roman"/>
                <w:color w:val="222222"/>
              </w:rPr>
              <w:t>E</w:t>
            </w:r>
            <w:r w:rsidRPr="00836D2B">
              <w:rPr>
                <w:rStyle w:val="hps"/>
                <w:rFonts w:cs="Times New Roman"/>
                <w:color w:val="222222"/>
              </w:rPr>
              <w:t xml:space="preserve">ngine </w:t>
            </w:r>
            <w:r>
              <w:rPr>
                <w:rStyle w:val="hps"/>
                <w:rFonts w:cs="Times New Roman"/>
                <w:color w:val="222222"/>
              </w:rPr>
              <w:t>C</w:t>
            </w:r>
            <w:r w:rsidRPr="00836D2B">
              <w:rPr>
                <w:rStyle w:val="hps"/>
                <w:rFonts w:cs="Times New Roman"/>
                <w:color w:val="222222"/>
              </w:rPr>
              <w:t>apacity</w:t>
            </w:r>
            <w:r>
              <w:rPr>
                <w:rStyle w:val="hps"/>
                <w:rFonts w:cs="Times New Roman"/>
                <w:color w:val="222222"/>
              </w:rPr>
              <w:t>,</w:t>
            </w:r>
            <w:r w:rsidRPr="00836D2B">
              <w:rPr>
                <w:rStyle w:val="hps"/>
                <w:rFonts w:cs="Times New Roman"/>
                <w:color w:val="222222"/>
              </w:rPr>
              <w:t xml:space="preserve"> </w:t>
            </w:r>
            <w:r>
              <w:rPr>
                <w:rStyle w:val="hps"/>
                <w:rFonts w:cs="Times New Roman"/>
                <w:color w:val="222222"/>
              </w:rPr>
              <w:t>F</w:t>
            </w:r>
            <w:r w:rsidRPr="00836D2B">
              <w:rPr>
                <w:rStyle w:val="hps"/>
                <w:rFonts w:cs="Times New Roman"/>
                <w:color w:val="222222"/>
              </w:rPr>
              <w:t xml:space="preserve">uel </w:t>
            </w:r>
            <w:r>
              <w:rPr>
                <w:rStyle w:val="hps"/>
                <w:rFonts w:cs="Times New Roman"/>
                <w:color w:val="222222"/>
              </w:rPr>
              <w:t>U</w:t>
            </w:r>
            <w:r w:rsidRPr="00836D2B">
              <w:rPr>
                <w:rStyle w:val="hps"/>
                <w:rFonts w:cs="Times New Roman"/>
                <w:color w:val="222222"/>
              </w:rPr>
              <w:t>sed</w:t>
            </w:r>
            <w:r w:rsidRPr="00836D2B">
              <w:rPr>
                <w:rStyle w:val="longtext"/>
                <w:rFonts w:cs="Times New Roman"/>
                <w:color w:val="222222"/>
              </w:rPr>
              <w:t xml:space="preserve"> </w:t>
            </w:r>
            <w:r w:rsidRPr="00836D2B">
              <w:rPr>
                <w:rStyle w:val="hps"/>
                <w:rFonts w:cs="Times New Roman"/>
                <w:color w:val="222222"/>
              </w:rPr>
              <w:t xml:space="preserve">and </w:t>
            </w:r>
            <w:r>
              <w:rPr>
                <w:rStyle w:val="hps"/>
                <w:rFonts w:cs="Times New Roman"/>
                <w:color w:val="222222"/>
              </w:rPr>
              <w:t>R</w:t>
            </w:r>
            <w:r w:rsidRPr="00836D2B">
              <w:rPr>
                <w:rStyle w:val="hps"/>
                <w:rFonts w:cs="Times New Roman"/>
                <w:color w:val="222222"/>
              </w:rPr>
              <w:t>egion</w:t>
            </w:r>
            <w:r w:rsidRPr="00712463">
              <w:rPr>
                <w:rStyle w:val="hps"/>
                <w:rFonts w:cs="Times New Roman"/>
                <w:color w:val="222222"/>
              </w:rPr>
              <w:t>, 2014</w:t>
            </w:r>
          </w:p>
        </w:tc>
        <w:tc>
          <w:tcPr>
            <w:tcW w:w="672" w:type="dxa"/>
            <w:tcBorders>
              <w:top w:val="nil"/>
              <w:left w:val="nil"/>
              <w:bottom w:val="nil"/>
              <w:right w:val="nil"/>
            </w:tcBorders>
          </w:tcPr>
          <w:p w:rsidR="00E11B14" w:rsidRPr="00544B29" w:rsidRDefault="005B2789" w:rsidP="006B3E0E">
            <w:pPr>
              <w:bidi w:val="0"/>
              <w:jc w:val="center"/>
              <w:rPr>
                <w:rFonts w:cs="Times New Roman"/>
                <w:b/>
                <w:bCs/>
                <w:sz w:val="24"/>
                <w:szCs w:val="24"/>
                <w:lang w:val="en-GB" w:eastAsia="en-US"/>
              </w:rPr>
            </w:pPr>
            <w:r>
              <w:rPr>
                <w:rFonts w:cs="Times New Roman"/>
                <w:b/>
                <w:bCs/>
                <w:sz w:val="24"/>
                <w:szCs w:val="24"/>
                <w:lang w:val="en-GB" w:eastAsia="en-US"/>
              </w:rPr>
              <w:t>3</w:t>
            </w:r>
            <w:r w:rsidR="006B3E0E">
              <w:rPr>
                <w:rFonts w:cs="Times New Roman"/>
                <w:b/>
                <w:bCs/>
                <w:sz w:val="24"/>
                <w:szCs w:val="24"/>
                <w:lang w:val="en-GB" w:eastAsia="en-US"/>
              </w:rPr>
              <w:t>9</w:t>
            </w:r>
          </w:p>
        </w:tc>
      </w:tr>
      <w:tr w:rsidR="00E11B14" w:rsidRPr="00BF1C0B" w:rsidTr="00E24D23">
        <w:trPr>
          <w:trHeight w:val="20"/>
          <w:jc w:val="center"/>
        </w:trPr>
        <w:tc>
          <w:tcPr>
            <w:tcW w:w="1384" w:type="dxa"/>
            <w:tcBorders>
              <w:top w:val="nil"/>
              <w:left w:val="nil"/>
              <w:bottom w:val="nil"/>
              <w:right w:val="nil"/>
            </w:tcBorders>
          </w:tcPr>
          <w:p w:rsidR="00E11B14" w:rsidRPr="00BF1C0B" w:rsidRDefault="00E11B14" w:rsidP="001D0111">
            <w:pPr>
              <w:pStyle w:val="Heading7"/>
              <w:keepNext w:val="0"/>
              <w:rPr>
                <w:rFonts w:cs="Times New Roman"/>
                <w:sz w:val="8"/>
                <w:szCs w:val="8"/>
                <w:lang w:eastAsia="en-US"/>
              </w:rPr>
            </w:pPr>
          </w:p>
        </w:tc>
        <w:tc>
          <w:tcPr>
            <w:tcW w:w="6945" w:type="dxa"/>
            <w:tcBorders>
              <w:top w:val="nil"/>
              <w:left w:val="nil"/>
              <w:bottom w:val="nil"/>
              <w:right w:val="nil"/>
            </w:tcBorders>
          </w:tcPr>
          <w:p w:rsidR="00E11B14" w:rsidRPr="00BF1C0B" w:rsidRDefault="00E11B14" w:rsidP="001D0111">
            <w:pPr>
              <w:pStyle w:val="Heading5"/>
              <w:jc w:val="both"/>
              <w:rPr>
                <w:rStyle w:val="hps"/>
                <w:rFonts w:cs="Times New Roman"/>
                <w:color w:val="222222"/>
                <w:sz w:val="8"/>
                <w:szCs w:val="8"/>
              </w:rPr>
            </w:pPr>
          </w:p>
        </w:tc>
        <w:tc>
          <w:tcPr>
            <w:tcW w:w="672" w:type="dxa"/>
            <w:tcBorders>
              <w:top w:val="nil"/>
              <w:left w:val="nil"/>
              <w:bottom w:val="nil"/>
              <w:right w:val="nil"/>
            </w:tcBorders>
          </w:tcPr>
          <w:p w:rsidR="00E11B14" w:rsidRPr="00BF1C0B" w:rsidRDefault="00E11B14" w:rsidP="001D0111">
            <w:pPr>
              <w:jc w:val="center"/>
              <w:rPr>
                <w:rFonts w:cs="Times New Roman"/>
                <w:b/>
                <w:bCs/>
                <w:sz w:val="8"/>
                <w:szCs w:val="8"/>
                <w:lang w:val="en-GB" w:eastAsia="en-US"/>
              </w:rPr>
            </w:pPr>
          </w:p>
        </w:tc>
      </w:tr>
      <w:tr w:rsidR="00E11B14" w:rsidRPr="00544B29" w:rsidTr="00E24D23">
        <w:trPr>
          <w:trHeight w:val="20"/>
          <w:jc w:val="center"/>
        </w:trPr>
        <w:tc>
          <w:tcPr>
            <w:tcW w:w="1384" w:type="dxa"/>
            <w:tcBorders>
              <w:top w:val="nil"/>
              <w:left w:val="nil"/>
              <w:bottom w:val="nil"/>
              <w:right w:val="nil"/>
            </w:tcBorders>
          </w:tcPr>
          <w:p w:rsidR="00E11B14" w:rsidRPr="00544B29" w:rsidRDefault="00E11B14" w:rsidP="00E24D23">
            <w:pPr>
              <w:pStyle w:val="Heading7"/>
              <w:keepNext w:val="0"/>
              <w:rPr>
                <w:rFonts w:cs="Times New Roman"/>
                <w:szCs w:val="24"/>
                <w:lang w:eastAsia="en-US"/>
              </w:rPr>
            </w:pPr>
            <w:r w:rsidRPr="00544B29">
              <w:rPr>
                <w:rFonts w:cs="Times New Roman"/>
                <w:szCs w:val="24"/>
                <w:lang w:eastAsia="en-US"/>
              </w:rPr>
              <w:t xml:space="preserve">Table </w:t>
            </w:r>
            <w:r>
              <w:rPr>
                <w:rFonts w:cs="Times New Roman"/>
                <w:szCs w:val="24"/>
                <w:lang w:eastAsia="en-US"/>
              </w:rPr>
              <w:t>1</w:t>
            </w:r>
            <w:r w:rsidR="00E24D23">
              <w:rPr>
                <w:rFonts w:cs="Times New Roman"/>
                <w:szCs w:val="24"/>
                <w:lang w:eastAsia="en-US"/>
              </w:rPr>
              <w:t>5</w:t>
            </w:r>
            <w:r w:rsidRPr="00544B29">
              <w:rPr>
                <w:rFonts w:cs="Times New Roman"/>
                <w:szCs w:val="24"/>
                <w:lang w:eastAsia="en-US"/>
              </w:rPr>
              <w:t>:</w:t>
            </w:r>
          </w:p>
        </w:tc>
        <w:tc>
          <w:tcPr>
            <w:tcW w:w="6945" w:type="dxa"/>
            <w:tcBorders>
              <w:top w:val="nil"/>
              <w:left w:val="nil"/>
              <w:bottom w:val="nil"/>
              <w:right w:val="nil"/>
            </w:tcBorders>
          </w:tcPr>
          <w:p w:rsidR="00E11B14" w:rsidRPr="00712463" w:rsidRDefault="00E11B14" w:rsidP="00F772FC">
            <w:pPr>
              <w:pStyle w:val="Heading5"/>
              <w:jc w:val="both"/>
              <w:rPr>
                <w:rStyle w:val="hps"/>
                <w:rFonts w:cs="Times New Roman"/>
                <w:color w:val="222222"/>
              </w:rPr>
            </w:pPr>
            <w:r w:rsidRPr="00712463">
              <w:rPr>
                <w:rStyle w:val="hps"/>
                <w:rFonts w:cs="Times New Roman"/>
                <w:color w:val="222222"/>
              </w:rPr>
              <w:t xml:space="preserve">The </w:t>
            </w:r>
            <w:r>
              <w:rPr>
                <w:rStyle w:val="hps"/>
                <w:rFonts w:cs="Times New Roman"/>
                <w:color w:val="222222"/>
              </w:rPr>
              <w:t>A</w:t>
            </w:r>
            <w:r w:rsidRPr="00712463">
              <w:rPr>
                <w:rStyle w:val="hps"/>
                <w:rFonts w:cs="Times New Roman"/>
                <w:color w:val="222222"/>
              </w:rPr>
              <w:t xml:space="preserve">verage </w:t>
            </w:r>
            <w:r>
              <w:rPr>
                <w:rStyle w:val="hps"/>
                <w:rFonts w:cs="Times New Roman"/>
                <w:color w:val="222222"/>
              </w:rPr>
              <w:t>N</w:t>
            </w:r>
            <w:r w:rsidRPr="00712463">
              <w:rPr>
                <w:rStyle w:val="hps"/>
                <w:rFonts w:cs="Times New Roman"/>
                <w:color w:val="222222"/>
              </w:rPr>
              <w:t>umber of</w:t>
            </w:r>
            <w:r w:rsidRPr="00712463">
              <w:rPr>
                <w:rStyle w:val="longtext"/>
                <w:rFonts w:cs="Times New Roman"/>
                <w:color w:val="222222"/>
              </w:rPr>
              <w:t xml:space="preserve"> </w:t>
            </w:r>
            <w:r>
              <w:rPr>
                <w:rStyle w:val="hps"/>
                <w:rFonts w:cs="Times New Roman"/>
                <w:color w:val="222222"/>
              </w:rPr>
              <w:t>K</w:t>
            </w:r>
            <w:r w:rsidRPr="00712463">
              <w:rPr>
                <w:rStyle w:val="hps"/>
                <w:rFonts w:cs="Times New Roman"/>
                <w:color w:val="222222"/>
              </w:rPr>
              <w:t xml:space="preserve">ilometers </w:t>
            </w:r>
            <w:r>
              <w:rPr>
                <w:rStyle w:val="hps"/>
                <w:rFonts w:cs="Times New Roman"/>
                <w:color w:val="222222"/>
              </w:rPr>
              <w:t>T</w:t>
            </w:r>
            <w:r w:rsidRPr="00712463">
              <w:rPr>
                <w:rStyle w:val="hps"/>
                <w:rFonts w:cs="Times New Roman"/>
                <w:color w:val="222222"/>
              </w:rPr>
              <w:t>raveled</w:t>
            </w:r>
            <w:r w:rsidRPr="00712463">
              <w:rPr>
                <w:rStyle w:val="longtext"/>
                <w:rFonts w:cs="Times New Roman"/>
                <w:color w:val="222222"/>
              </w:rPr>
              <w:t xml:space="preserve"> </w:t>
            </w:r>
            <w:r>
              <w:rPr>
                <w:rStyle w:val="hps"/>
                <w:rFonts w:cs="Times New Roman"/>
                <w:color w:val="222222"/>
              </w:rPr>
              <w:t>P</w:t>
            </w:r>
            <w:r w:rsidRPr="00712463">
              <w:rPr>
                <w:rStyle w:val="hps"/>
                <w:rFonts w:cs="Times New Roman"/>
                <w:color w:val="222222"/>
              </w:rPr>
              <w:t xml:space="preserve">er </w:t>
            </w:r>
            <w:r>
              <w:rPr>
                <w:rStyle w:val="hps"/>
                <w:rFonts w:cs="Times New Roman"/>
                <w:color w:val="222222"/>
              </w:rPr>
              <w:t>L</w:t>
            </w:r>
            <w:r w:rsidRPr="00712463">
              <w:rPr>
                <w:rStyle w:val="hps"/>
                <w:rFonts w:cs="Times New Roman"/>
                <w:color w:val="222222"/>
              </w:rPr>
              <w:t xml:space="preserve">iter by </w:t>
            </w:r>
            <w:r w:rsidR="008A4B36" w:rsidRPr="008A4B36">
              <w:rPr>
                <w:rStyle w:val="hps"/>
                <w:rFonts w:cs="Times New Roman"/>
                <w:color w:val="222222"/>
              </w:rPr>
              <w:t>Production Year of the Vehicle</w:t>
            </w:r>
            <w:r>
              <w:rPr>
                <w:rStyle w:val="hps"/>
                <w:rFonts w:cs="Times New Roman"/>
                <w:color w:val="222222"/>
              </w:rPr>
              <w:t>,</w:t>
            </w:r>
            <w:r w:rsidRPr="00712463">
              <w:rPr>
                <w:rStyle w:val="hps"/>
                <w:rFonts w:cs="Times New Roman"/>
                <w:color w:val="222222"/>
              </w:rPr>
              <w:t xml:space="preserve"> </w:t>
            </w:r>
            <w:r>
              <w:rPr>
                <w:rStyle w:val="hps"/>
                <w:rFonts w:cs="Times New Roman"/>
                <w:color w:val="222222"/>
              </w:rPr>
              <w:t>F</w:t>
            </w:r>
            <w:r w:rsidRPr="00712463">
              <w:rPr>
                <w:rStyle w:val="hps"/>
                <w:rFonts w:cs="Times New Roman"/>
                <w:color w:val="222222"/>
              </w:rPr>
              <w:t xml:space="preserve">uel </w:t>
            </w:r>
            <w:r>
              <w:rPr>
                <w:rStyle w:val="hps"/>
                <w:rFonts w:cs="Times New Roman"/>
                <w:color w:val="222222"/>
              </w:rPr>
              <w:t>U</w:t>
            </w:r>
            <w:r w:rsidRPr="00712463">
              <w:rPr>
                <w:rStyle w:val="hps"/>
                <w:rFonts w:cs="Times New Roman"/>
                <w:color w:val="222222"/>
              </w:rPr>
              <w:t xml:space="preserve">sed and </w:t>
            </w:r>
            <w:r>
              <w:rPr>
                <w:rStyle w:val="hps"/>
                <w:rFonts w:cs="Times New Roman"/>
                <w:color w:val="222222"/>
              </w:rPr>
              <w:t>R</w:t>
            </w:r>
            <w:r w:rsidRPr="00712463">
              <w:rPr>
                <w:rStyle w:val="hps"/>
                <w:rFonts w:cs="Times New Roman"/>
                <w:color w:val="222222"/>
              </w:rPr>
              <w:t>egion, 2014</w:t>
            </w:r>
          </w:p>
        </w:tc>
        <w:tc>
          <w:tcPr>
            <w:tcW w:w="672" w:type="dxa"/>
            <w:tcBorders>
              <w:top w:val="nil"/>
              <w:left w:val="nil"/>
              <w:bottom w:val="nil"/>
              <w:right w:val="nil"/>
            </w:tcBorders>
          </w:tcPr>
          <w:p w:rsidR="00E11B14" w:rsidRPr="00544B29" w:rsidRDefault="005B2789" w:rsidP="006B3E0E">
            <w:pPr>
              <w:bidi w:val="0"/>
              <w:jc w:val="center"/>
              <w:rPr>
                <w:rFonts w:cs="Times New Roman"/>
                <w:b/>
                <w:bCs/>
                <w:sz w:val="24"/>
                <w:szCs w:val="24"/>
                <w:lang w:val="en-GB" w:eastAsia="en-US"/>
              </w:rPr>
            </w:pPr>
            <w:r>
              <w:rPr>
                <w:rFonts w:cs="Times New Roman"/>
                <w:b/>
                <w:bCs/>
                <w:sz w:val="24"/>
                <w:szCs w:val="24"/>
                <w:lang w:val="en-GB" w:eastAsia="en-US"/>
              </w:rPr>
              <w:t>3</w:t>
            </w:r>
            <w:r w:rsidR="006B3E0E">
              <w:rPr>
                <w:rFonts w:cs="Times New Roman"/>
                <w:b/>
                <w:bCs/>
                <w:sz w:val="24"/>
                <w:szCs w:val="24"/>
                <w:lang w:val="en-GB" w:eastAsia="en-US"/>
              </w:rPr>
              <w:t>9</w:t>
            </w:r>
          </w:p>
        </w:tc>
      </w:tr>
      <w:tr w:rsidR="00E11B14" w:rsidRPr="00BF1C0B" w:rsidTr="00E24D23">
        <w:trPr>
          <w:trHeight w:val="20"/>
          <w:jc w:val="center"/>
        </w:trPr>
        <w:tc>
          <w:tcPr>
            <w:tcW w:w="1384" w:type="dxa"/>
            <w:tcBorders>
              <w:top w:val="nil"/>
              <w:left w:val="nil"/>
              <w:bottom w:val="nil"/>
              <w:right w:val="nil"/>
            </w:tcBorders>
          </w:tcPr>
          <w:p w:rsidR="00E11B14" w:rsidRPr="00BF1C0B" w:rsidRDefault="00E11B14" w:rsidP="001D0111">
            <w:pPr>
              <w:pStyle w:val="Heading7"/>
              <w:keepNext w:val="0"/>
              <w:rPr>
                <w:rFonts w:cs="Times New Roman"/>
                <w:sz w:val="8"/>
                <w:szCs w:val="8"/>
                <w:lang w:eastAsia="en-US"/>
              </w:rPr>
            </w:pPr>
          </w:p>
        </w:tc>
        <w:tc>
          <w:tcPr>
            <w:tcW w:w="6945" w:type="dxa"/>
            <w:tcBorders>
              <w:top w:val="nil"/>
              <w:left w:val="nil"/>
              <w:bottom w:val="nil"/>
              <w:right w:val="nil"/>
            </w:tcBorders>
          </w:tcPr>
          <w:p w:rsidR="00E11B14" w:rsidRPr="00BF1C0B" w:rsidRDefault="00E11B14" w:rsidP="001D0111">
            <w:pPr>
              <w:pStyle w:val="Heading5"/>
              <w:jc w:val="both"/>
              <w:rPr>
                <w:rStyle w:val="hps"/>
                <w:rFonts w:cs="Times New Roman"/>
                <w:color w:val="222222"/>
                <w:sz w:val="8"/>
                <w:szCs w:val="8"/>
                <w:highlight w:val="yellow"/>
              </w:rPr>
            </w:pPr>
          </w:p>
        </w:tc>
        <w:tc>
          <w:tcPr>
            <w:tcW w:w="672" w:type="dxa"/>
            <w:tcBorders>
              <w:top w:val="nil"/>
              <w:left w:val="nil"/>
              <w:bottom w:val="nil"/>
              <w:right w:val="nil"/>
            </w:tcBorders>
          </w:tcPr>
          <w:p w:rsidR="00E11B14" w:rsidRPr="00BF1C0B" w:rsidRDefault="00E11B14" w:rsidP="001D0111">
            <w:pPr>
              <w:jc w:val="center"/>
              <w:rPr>
                <w:rFonts w:cs="Times New Roman"/>
                <w:b/>
                <w:bCs/>
                <w:sz w:val="8"/>
                <w:szCs w:val="8"/>
                <w:lang w:val="en-GB" w:eastAsia="en-US"/>
              </w:rPr>
            </w:pPr>
          </w:p>
        </w:tc>
      </w:tr>
      <w:tr w:rsidR="006B3E0E" w:rsidTr="006B3E0E">
        <w:trPr>
          <w:trHeight w:val="20"/>
          <w:jc w:val="center"/>
        </w:trPr>
        <w:tc>
          <w:tcPr>
            <w:tcW w:w="1384" w:type="dxa"/>
            <w:tcBorders>
              <w:top w:val="nil"/>
              <w:left w:val="nil"/>
              <w:bottom w:val="nil"/>
              <w:right w:val="nil"/>
            </w:tcBorders>
          </w:tcPr>
          <w:p w:rsidR="006B3E0E" w:rsidRDefault="006B3E0E" w:rsidP="006B3E0E">
            <w:pPr>
              <w:pStyle w:val="Heading7"/>
              <w:keepNext w:val="0"/>
              <w:jc w:val="lowKashida"/>
              <w:rPr>
                <w:rFonts w:cs="Times New Roman"/>
                <w:szCs w:val="24"/>
                <w:lang w:eastAsia="en-US"/>
              </w:rPr>
            </w:pPr>
            <w:r>
              <w:rPr>
                <w:rFonts w:cs="Times New Roman"/>
                <w:szCs w:val="24"/>
                <w:lang w:eastAsia="en-US"/>
              </w:rPr>
              <w:t>Table 16:</w:t>
            </w:r>
          </w:p>
        </w:tc>
        <w:tc>
          <w:tcPr>
            <w:tcW w:w="6945" w:type="dxa"/>
            <w:tcBorders>
              <w:top w:val="nil"/>
              <w:left w:val="nil"/>
              <w:bottom w:val="nil"/>
              <w:right w:val="nil"/>
            </w:tcBorders>
          </w:tcPr>
          <w:p w:rsidR="006B3E0E" w:rsidRPr="00893FE9" w:rsidRDefault="006B3E0E" w:rsidP="006B3E0E">
            <w:pPr>
              <w:pStyle w:val="Heading5"/>
              <w:jc w:val="both"/>
              <w:rPr>
                <w:rStyle w:val="hps"/>
                <w:rFonts w:cs="Times New Roman"/>
                <w:color w:val="222222"/>
              </w:rPr>
            </w:pPr>
            <w:r w:rsidRPr="00561174">
              <w:rPr>
                <w:rStyle w:val="hps"/>
                <w:rFonts w:cs="Times New Roman"/>
                <w:color w:val="222222"/>
              </w:rPr>
              <w:t>Average Annual Insurance Value (NIS) of Vehicles by Vehicle Type and Region, 2014</w:t>
            </w:r>
          </w:p>
        </w:tc>
        <w:tc>
          <w:tcPr>
            <w:tcW w:w="672" w:type="dxa"/>
            <w:tcBorders>
              <w:top w:val="nil"/>
              <w:left w:val="nil"/>
              <w:bottom w:val="nil"/>
              <w:right w:val="nil"/>
            </w:tcBorders>
          </w:tcPr>
          <w:p w:rsidR="006B3E0E" w:rsidRPr="005B2789" w:rsidRDefault="007476CF" w:rsidP="006B3E0E">
            <w:pPr>
              <w:bidi w:val="0"/>
              <w:jc w:val="center"/>
              <w:rPr>
                <w:rFonts w:cs="Times New Roman"/>
                <w:b/>
                <w:bCs/>
                <w:sz w:val="24"/>
                <w:szCs w:val="24"/>
                <w:rtl/>
                <w:lang w:eastAsia="en-US"/>
              </w:rPr>
            </w:pPr>
            <w:r>
              <w:rPr>
                <w:rFonts w:cs="Times New Roman"/>
                <w:b/>
                <w:bCs/>
                <w:sz w:val="24"/>
                <w:szCs w:val="24"/>
                <w:lang w:eastAsia="en-US"/>
              </w:rPr>
              <w:t>40</w:t>
            </w:r>
          </w:p>
        </w:tc>
      </w:tr>
      <w:tr w:rsidR="006B3E0E" w:rsidRPr="00BF1C0B" w:rsidTr="006B3E0E">
        <w:trPr>
          <w:trHeight w:val="20"/>
          <w:jc w:val="center"/>
        </w:trPr>
        <w:tc>
          <w:tcPr>
            <w:tcW w:w="1384" w:type="dxa"/>
            <w:tcBorders>
              <w:top w:val="nil"/>
              <w:left w:val="nil"/>
              <w:bottom w:val="nil"/>
              <w:right w:val="nil"/>
            </w:tcBorders>
          </w:tcPr>
          <w:p w:rsidR="006B3E0E" w:rsidRPr="00BF1C0B" w:rsidRDefault="006B3E0E" w:rsidP="006B3E0E">
            <w:pPr>
              <w:pStyle w:val="Heading7"/>
              <w:keepNext w:val="0"/>
              <w:jc w:val="lowKashida"/>
              <w:rPr>
                <w:rFonts w:cs="Times New Roman"/>
                <w:sz w:val="8"/>
                <w:szCs w:val="8"/>
                <w:lang w:eastAsia="en-US"/>
              </w:rPr>
            </w:pPr>
          </w:p>
        </w:tc>
        <w:tc>
          <w:tcPr>
            <w:tcW w:w="6945" w:type="dxa"/>
            <w:tcBorders>
              <w:top w:val="nil"/>
              <w:left w:val="nil"/>
              <w:bottom w:val="nil"/>
              <w:right w:val="nil"/>
            </w:tcBorders>
          </w:tcPr>
          <w:p w:rsidR="006B3E0E" w:rsidRPr="00BF1C0B" w:rsidRDefault="006B3E0E" w:rsidP="006B3E0E">
            <w:pPr>
              <w:pStyle w:val="Heading5"/>
              <w:jc w:val="both"/>
              <w:rPr>
                <w:rStyle w:val="hps"/>
                <w:rFonts w:cs="Times New Roman"/>
                <w:color w:val="222222"/>
                <w:sz w:val="8"/>
                <w:szCs w:val="8"/>
              </w:rPr>
            </w:pPr>
          </w:p>
        </w:tc>
        <w:tc>
          <w:tcPr>
            <w:tcW w:w="672" w:type="dxa"/>
            <w:tcBorders>
              <w:top w:val="nil"/>
              <w:left w:val="nil"/>
              <w:bottom w:val="nil"/>
              <w:right w:val="nil"/>
            </w:tcBorders>
          </w:tcPr>
          <w:p w:rsidR="006B3E0E" w:rsidRPr="00BF1C0B" w:rsidRDefault="006B3E0E" w:rsidP="006B3E0E">
            <w:pPr>
              <w:bidi w:val="0"/>
              <w:jc w:val="center"/>
              <w:rPr>
                <w:rFonts w:cs="Times New Roman"/>
                <w:b/>
                <w:bCs/>
                <w:sz w:val="8"/>
                <w:szCs w:val="8"/>
                <w:lang w:eastAsia="en-US"/>
              </w:rPr>
            </w:pPr>
          </w:p>
        </w:tc>
      </w:tr>
      <w:tr w:rsidR="006B3E0E" w:rsidTr="006B3E0E">
        <w:trPr>
          <w:trHeight w:val="20"/>
          <w:jc w:val="center"/>
        </w:trPr>
        <w:tc>
          <w:tcPr>
            <w:tcW w:w="1384" w:type="dxa"/>
            <w:tcBorders>
              <w:top w:val="nil"/>
              <w:left w:val="nil"/>
              <w:bottom w:val="nil"/>
              <w:right w:val="nil"/>
            </w:tcBorders>
          </w:tcPr>
          <w:p w:rsidR="006B3E0E" w:rsidRDefault="006B3E0E" w:rsidP="006B3E0E">
            <w:pPr>
              <w:pStyle w:val="Heading7"/>
              <w:keepNext w:val="0"/>
              <w:rPr>
                <w:rFonts w:cs="Times New Roman"/>
                <w:szCs w:val="24"/>
                <w:lang w:eastAsia="en-US"/>
              </w:rPr>
            </w:pPr>
            <w:r>
              <w:rPr>
                <w:rFonts w:cs="Times New Roman"/>
                <w:szCs w:val="24"/>
                <w:lang w:eastAsia="en-US"/>
              </w:rPr>
              <w:t>Table 17:</w:t>
            </w:r>
          </w:p>
        </w:tc>
        <w:tc>
          <w:tcPr>
            <w:tcW w:w="6945" w:type="dxa"/>
            <w:tcBorders>
              <w:top w:val="nil"/>
              <w:left w:val="nil"/>
              <w:bottom w:val="nil"/>
              <w:right w:val="nil"/>
            </w:tcBorders>
          </w:tcPr>
          <w:p w:rsidR="006B3E0E" w:rsidRPr="00561174" w:rsidRDefault="006B3E0E" w:rsidP="006B3E0E">
            <w:pPr>
              <w:pStyle w:val="Heading5"/>
              <w:jc w:val="both"/>
              <w:rPr>
                <w:rStyle w:val="hps"/>
                <w:rFonts w:cs="Times New Roman"/>
                <w:color w:val="222222"/>
              </w:rPr>
            </w:pPr>
            <w:r w:rsidRPr="00E11B14">
              <w:rPr>
                <w:rStyle w:val="hps"/>
                <w:rFonts w:cs="Times New Roman"/>
                <w:color w:val="222222"/>
              </w:rPr>
              <w:t>Number of Vehicles which Conducted Maintenance by Vehicle Type and Region, 2014</w:t>
            </w:r>
          </w:p>
        </w:tc>
        <w:tc>
          <w:tcPr>
            <w:tcW w:w="672" w:type="dxa"/>
            <w:tcBorders>
              <w:top w:val="nil"/>
              <w:left w:val="nil"/>
              <w:bottom w:val="nil"/>
              <w:right w:val="nil"/>
            </w:tcBorders>
          </w:tcPr>
          <w:p w:rsidR="006B3E0E" w:rsidRDefault="007476CF" w:rsidP="006B3E0E">
            <w:pPr>
              <w:bidi w:val="0"/>
              <w:jc w:val="center"/>
              <w:rPr>
                <w:rFonts w:cs="Times New Roman"/>
                <w:b/>
                <w:bCs/>
                <w:sz w:val="24"/>
                <w:szCs w:val="24"/>
                <w:rtl/>
                <w:lang w:val="en-GB" w:eastAsia="en-US"/>
              </w:rPr>
            </w:pPr>
            <w:r>
              <w:rPr>
                <w:rFonts w:cs="Times New Roman"/>
                <w:b/>
                <w:bCs/>
                <w:sz w:val="24"/>
                <w:szCs w:val="24"/>
                <w:lang w:val="en-GB" w:eastAsia="en-US"/>
              </w:rPr>
              <w:t>40</w:t>
            </w:r>
          </w:p>
        </w:tc>
      </w:tr>
      <w:tr w:rsidR="006B3E0E" w:rsidTr="006B3E0E">
        <w:trPr>
          <w:trHeight w:val="20"/>
          <w:jc w:val="center"/>
        </w:trPr>
        <w:tc>
          <w:tcPr>
            <w:tcW w:w="1384" w:type="dxa"/>
            <w:tcBorders>
              <w:top w:val="nil"/>
              <w:left w:val="nil"/>
              <w:bottom w:val="nil"/>
              <w:right w:val="nil"/>
            </w:tcBorders>
          </w:tcPr>
          <w:p w:rsidR="006B3E0E" w:rsidRDefault="006B3E0E" w:rsidP="006B3E0E">
            <w:pPr>
              <w:pStyle w:val="Heading6"/>
              <w:keepNext w:val="0"/>
              <w:ind w:left="0"/>
              <w:rPr>
                <w:rFonts w:cs="Times New Roman"/>
                <w:sz w:val="8"/>
                <w:szCs w:val="8"/>
                <w:lang w:eastAsia="en-US"/>
              </w:rPr>
            </w:pPr>
          </w:p>
        </w:tc>
        <w:tc>
          <w:tcPr>
            <w:tcW w:w="6945" w:type="dxa"/>
            <w:tcBorders>
              <w:top w:val="nil"/>
              <w:left w:val="nil"/>
              <w:bottom w:val="nil"/>
              <w:right w:val="nil"/>
            </w:tcBorders>
          </w:tcPr>
          <w:p w:rsidR="006B3E0E" w:rsidRPr="00836D2B" w:rsidRDefault="006B3E0E" w:rsidP="006B3E0E">
            <w:pPr>
              <w:pStyle w:val="Heading6"/>
              <w:keepNext w:val="0"/>
              <w:ind w:left="0"/>
              <w:rPr>
                <w:rFonts w:cs="Times New Roman"/>
                <w:sz w:val="8"/>
                <w:szCs w:val="8"/>
                <w:lang w:eastAsia="en-US"/>
              </w:rPr>
            </w:pPr>
          </w:p>
        </w:tc>
        <w:tc>
          <w:tcPr>
            <w:tcW w:w="672" w:type="dxa"/>
            <w:tcBorders>
              <w:top w:val="nil"/>
              <w:left w:val="nil"/>
              <w:bottom w:val="nil"/>
              <w:right w:val="nil"/>
            </w:tcBorders>
          </w:tcPr>
          <w:p w:rsidR="006B3E0E" w:rsidRDefault="006B3E0E" w:rsidP="006B3E0E">
            <w:pPr>
              <w:pStyle w:val="Heading6"/>
              <w:keepNext w:val="0"/>
              <w:ind w:left="0"/>
              <w:rPr>
                <w:rFonts w:cs="Times New Roman"/>
                <w:sz w:val="8"/>
                <w:szCs w:val="8"/>
                <w:lang w:eastAsia="en-US"/>
              </w:rPr>
            </w:pPr>
          </w:p>
        </w:tc>
      </w:tr>
      <w:tr w:rsidR="007476CF" w:rsidTr="006B3E0E">
        <w:trPr>
          <w:trHeight w:val="20"/>
          <w:jc w:val="center"/>
        </w:trPr>
        <w:tc>
          <w:tcPr>
            <w:tcW w:w="1384" w:type="dxa"/>
            <w:tcBorders>
              <w:top w:val="nil"/>
              <w:left w:val="nil"/>
              <w:bottom w:val="nil"/>
              <w:right w:val="nil"/>
            </w:tcBorders>
          </w:tcPr>
          <w:p w:rsidR="007476CF" w:rsidRPr="007476CF" w:rsidRDefault="007476CF" w:rsidP="007476CF">
            <w:pPr>
              <w:pStyle w:val="Heading7"/>
              <w:keepNext w:val="0"/>
              <w:rPr>
                <w:rStyle w:val="hps"/>
                <w:color w:val="222222"/>
              </w:rPr>
            </w:pPr>
            <w:r w:rsidRPr="007476CF">
              <w:rPr>
                <w:rFonts w:cs="Times New Roman"/>
                <w:szCs w:val="24"/>
                <w:lang w:eastAsia="en-US"/>
              </w:rPr>
              <w:t>Table</w:t>
            </w:r>
            <w:r w:rsidRPr="007476CF">
              <w:rPr>
                <w:rStyle w:val="hps"/>
                <w:color w:val="222222"/>
              </w:rPr>
              <w:t xml:space="preserve"> 18:</w:t>
            </w:r>
          </w:p>
        </w:tc>
        <w:tc>
          <w:tcPr>
            <w:tcW w:w="6945" w:type="dxa"/>
            <w:tcBorders>
              <w:top w:val="nil"/>
              <w:left w:val="nil"/>
              <w:bottom w:val="nil"/>
              <w:right w:val="nil"/>
            </w:tcBorders>
          </w:tcPr>
          <w:p w:rsidR="007476CF" w:rsidRPr="007476CF" w:rsidRDefault="007476CF" w:rsidP="007476CF">
            <w:pPr>
              <w:pStyle w:val="Heading5"/>
              <w:jc w:val="both"/>
              <w:rPr>
                <w:rStyle w:val="hps"/>
                <w:color w:val="222222"/>
              </w:rPr>
            </w:pPr>
            <w:r w:rsidRPr="00893FE9">
              <w:rPr>
                <w:rStyle w:val="hps"/>
                <w:rFonts w:cs="Times New Roman"/>
                <w:color w:val="222222"/>
              </w:rPr>
              <w:t xml:space="preserve">Average Annual Maintenance Value (NIS) of </w:t>
            </w:r>
            <w:r>
              <w:rPr>
                <w:rStyle w:val="hps"/>
                <w:rFonts w:cs="Times New Roman"/>
                <w:color w:val="222222"/>
              </w:rPr>
              <w:t xml:space="preserve">each </w:t>
            </w:r>
            <w:r w:rsidRPr="00893FE9">
              <w:rPr>
                <w:rStyle w:val="hps"/>
                <w:rFonts w:cs="Times New Roman"/>
                <w:color w:val="222222"/>
              </w:rPr>
              <w:t xml:space="preserve">Vehicles which Conducted the Maintenance Process by Vehicle Type and </w:t>
            </w:r>
            <w:r>
              <w:rPr>
                <w:rStyle w:val="hps"/>
                <w:rFonts w:cs="Times New Roman"/>
                <w:color w:val="222222"/>
              </w:rPr>
              <w:t xml:space="preserve">       </w:t>
            </w:r>
            <w:r w:rsidRPr="00893FE9">
              <w:rPr>
                <w:rStyle w:val="hps"/>
                <w:rFonts w:cs="Times New Roman"/>
                <w:color w:val="222222"/>
              </w:rPr>
              <w:t>Region, 2014</w:t>
            </w:r>
          </w:p>
        </w:tc>
        <w:tc>
          <w:tcPr>
            <w:tcW w:w="672" w:type="dxa"/>
            <w:tcBorders>
              <w:top w:val="nil"/>
              <w:left w:val="nil"/>
              <w:bottom w:val="nil"/>
              <w:right w:val="nil"/>
            </w:tcBorders>
          </w:tcPr>
          <w:p w:rsidR="007476CF" w:rsidRDefault="007476CF" w:rsidP="007476CF">
            <w:pPr>
              <w:bidi w:val="0"/>
              <w:jc w:val="center"/>
              <w:rPr>
                <w:rFonts w:cs="Times New Roman"/>
                <w:sz w:val="8"/>
                <w:szCs w:val="8"/>
                <w:lang w:eastAsia="en-US"/>
              </w:rPr>
            </w:pPr>
            <w:r>
              <w:rPr>
                <w:rFonts w:cs="Times New Roman" w:hint="cs"/>
                <w:b/>
                <w:bCs/>
                <w:szCs w:val="24"/>
                <w:rtl/>
                <w:lang w:val="en-GB" w:eastAsia="en-US"/>
              </w:rPr>
              <w:t xml:space="preserve">  </w:t>
            </w:r>
            <w:r>
              <w:rPr>
                <w:rFonts w:cs="Times New Roman" w:hint="cs"/>
                <w:b/>
                <w:bCs/>
                <w:sz w:val="24"/>
                <w:szCs w:val="24"/>
                <w:rtl/>
                <w:lang w:val="en-GB" w:eastAsia="en-US"/>
              </w:rPr>
              <w:t>40</w:t>
            </w:r>
          </w:p>
        </w:tc>
      </w:tr>
      <w:tr w:rsidR="007476CF" w:rsidTr="006B3E0E">
        <w:trPr>
          <w:trHeight w:val="20"/>
          <w:jc w:val="center"/>
        </w:trPr>
        <w:tc>
          <w:tcPr>
            <w:tcW w:w="1384" w:type="dxa"/>
            <w:tcBorders>
              <w:top w:val="nil"/>
              <w:left w:val="nil"/>
              <w:bottom w:val="nil"/>
              <w:right w:val="nil"/>
            </w:tcBorders>
          </w:tcPr>
          <w:p w:rsidR="007476CF" w:rsidRDefault="007476CF" w:rsidP="006B3E0E">
            <w:pPr>
              <w:pStyle w:val="Heading6"/>
              <w:keepNext w:val="0"/>
              <w:ind w:left="0"/>
              <w:rPr>
                <w:rFonts w:cs="Times New Roman"/>
                <w:sz w:val="8"/>
                <w:szCs w:val="8"/>
                <w:lang w:eastAsia="en-US"/>
              </w:rPr>
            </w:pPr>
          </w:p>
        </w:tc>
        <w:tc>
          <w:tcPr>
            <w:tcW w:w="6945" w:type="dxa"/>
            <w:tcBorders>
              <w:top w:val="nil"/>
              <w:left w:val="nil"/>
              <w:bottom w:val="nil"/>
              <w:right w:val="nil"/>
            </w:tcBorders>
          </w:tcPr>
          <w:p w:rsidR="007476CF" w:rsidRPr="00836D2B" w:rsidRDefault="007476CF" w:rsidP="006B3E0E">
            <w:pPr>
              <w:pStyle w:val="Heading6"/>
              <w:keepNext w:val="0"/>
              <w:ind w:left="0"/>
              <w:rPr>
                <w:rFonts w:cs="Times New Roman"/>
                <w:sz w:val="8"/>
                <w:szCs w:val="8"/>
                <w:lang w:eastAsia="en-US"/>
              </w:rPr>
            </w:pPr>
          </w:p>
        </w:tc>
        <w:tc>
          <w:tcPr>
            <w:tcW w:w="672" w:type="dxa"/>
            <w:tcBorders>
              <w:top w:val="nil"/>
              <w:left w:val="nil"/>
              <w:bottom w:val="nil"/>
              <w:right w:val="nil"/>
            </w:tcBorders>
          </w:tcPr>
          <w:p w:rsidR="007476CF" w:rsidRDefault="007476CF" w:rsidP="006B3E0E">
            <w:pPr>
              <w:pStyle w:val="Heading6"/>
              <w:keepNext w:val="0"/>
              <w:ind w:left="0"/>
              <w:rPr>
                <w:rFonts w:cs="Times New Roman"/>
                <w:sz w:val="8"/>
                <w:szCs w:val="8"/>
                <w:lang w:eastAsia="en-US"/>
              </w:rPr>
            </w:pPr>
          </w:p>
        </w:tc>
      </w:tr>
      <w:tr w:rsidR="006B3E0E" w:rsidTr="006B3E0E">
        <w:trPr>
          <w:trHeight w:val="20"/>
          <w:jc w:val="center"/>
        </w:trPr>
        <w:tc>
          <w:tcPr>
            <w:tcW w:w="1384" w:type="dxa"/>
            <w:tcBorders>
              <w:top w:val="nil"/>
              <w:left w:val="nil"/>
              <w:bottom w:val="nil"/>
              <w:right w:val="nil"/>
            </w:tcBorders>
          </w:tcPr>
          <w:p w:rsidR="006B3E0E" w:rsidRDefault="006B3E0E" w:rsidP="007476CF">
            <w:pPr>
              <w:pStyle w:val="Heading8"/>
              <w:keepNext w:val="0"/>
              <w:rPr>
                <w:rFonts w:cs="Times New Roman"/>
                <w:szCs w:val="24"/>
                <w:lang w:eastAsia="en-US"/>
              </w:rPr>
            </w:pPr>
            <w:r>
              <w:rPr>
                <w:rFonts w:cs="Times New Roman"/>
                <w:szCs w:val="24"/>
                <w:lang w:eastAsia="en-US"/>
              </w:rPr>
              <w:t>Table 1</w:t>
            </w:r>
            <w:r w:rsidR="007476CF">
              <w:rPr>
                <w:rFonts w:cs="Times New Roman"/>
                <w:szCs w:val="24"/>
                <w:lang w:eastAsia="en-US"/>
              </w:rPr>
              <w:t>9</w:t>
            </w:r>
            <w:r>
              <w:rPr>
                <w:rFonts w:cs="Times New Roman"/>
                <w:szCs w:val="24"/>
                <w:lang w:eastAsia="en-US"/>
              </w:rPr>
              <w:t>:</w:t>
            </w:r>
          </w:p>
        </w:tc>
        <w:tc>
          <w:tcPr>
            <w:tcW w:w="6945" w:type="dxa"/>
            <w:tcBorders>
              <w:top w:val="nil"/>
              <w:left w:val="nil"/>
              <w:bottom w:val="nil"/>
              <w:right w:val="nil"/>
            </w:tcBorders>
          </w:tcPr>
          <w:p w:rsidR="006B3E0E" w:rsidRPr="00712463" w:rsidRDefault="007476CF" w:rsidP="006B3E0E">
            <w:pPr>
              <w:pStyle w:val="Heading5"/>
              <w:keepNext w:val="0"/>
              <w:jc w:val="both"/>
              <w:rPr>
                <w:lang w:eastAsia="en-US"/>
              </w:rPr>
            </w:pPr>
            <w:r w:rsidRPr="007476CF">
              <w:rPr>
                <w:lang w:eastAsia="en-US"/>
              </w:rPr>
              <w:t xml:space="preserve">Total CO2 produced (Ton) by Fuel Type, Vehicle Type and </w:t>
            </w:r>
            <w:r>
              <w:rPr>
                <w:lang w:eastAsia="en-US"/>
              </w:rPr>
              <w:t xml:space="preserve">   </w:t>
            </w:r>
            <w:r w:rsidRPr="007476CF">
              <w:rPr>
                <w:lang w:eastAsia="en-US"/>
              </w:rPr>
              <w:t>Region, 2014</w:t>
            </w:r>
          </w:p>
        </w:tc>
        <w:tc>
          <w:tcPr>
            <w:tcW w:w="672" w:type="dxa"/>
            <w:tcBorders>
              <w:top w:val="nil"/>
              <w:left w:val="nil"/>
              <w:bottom w:val="nil"/>
              <w:right w:val="nil"/>
            </w:tcBorders>
          </w:tcPr>
          <w:p w:rsidR="006B3E0E" w:rsidRDefault="007476CF" w:rsidP="007476CF">
            <w:pPr>
              <w:bidi w:val="0"/>
              <w:jc w:val="center"/>
              <w:rPr>
                <w:rFonts w:cs="Times New Roman"/>
                <w:b/>
                <w:bCs/>
                <w:sz w:val="24"/>
                <w:szCs w:val="24"/>
                <w:lang w:eastAsia="en-US"/>
              </w:rPr>
            </w:pPr>
            <w:r>
              <w:rPr>
                <w:rFonts w:cs="Times New Roman" w:hint="cs"/>
                <w:b/>
                <w:bCs/>
                <w:sz w:val="24"/>
                <w:szCs w:val="24"/>
                <w:rtl/>
                <w:lang w:val="en-GB" w:eastAsia="en-US"/>
              </w:rPr>
              <w:t>4</w:t>
            </w:r>
            <w:r>
              <w:rPr>
                <w:rFonts w:cs="Times New Roman"/>
                <w:b/>
                <w:bCs/>
                <w:sz w:val="24"/>
                <w:szCs w:val="24"/>
                <w:lang w:val="en-GB" w:eastAsia="en-US"/>
              </w:rPr>
              <w:t>1</w:t>
            </w:r>
          </w:p>
        </w:tc>
      </w:tr>
    </w:tbl>
    <w:p w:rsidR="00C8002C" w:rsidRPr="00BF1C0B" w:rsidRDefault="00654B23" w:rsidP="006B3E0E">
      <w:pPr>
        <w:bidi w:val="0"/>
        <w:rPr>
          <w:rFonts w:cs="Times New Roman"/>
          <w:sz w:val="8"/>
          <w:szCs w:val="8"/>
        </w:rPr>
      </w:pPr>
      <w:r w:rsidRPr="00BF1C0B">
        <w:rPr>
          <w:rFonts w:cs="Times New Roman"/>
          <w:sz w:val="8"/>
          <w:szCs w:val="8"/>
        </w:rPr>
        <w:br w:type="page"/>
      </w:r>
    </w:p>
    <w:p w:rsidR="00C8002C" w:rsidRDefault="00C8002C">
      <w:pPr>
        <w:bidi w:val="0"/>
        <w:rPr>
          <w:rFonts w:cs="Times New Roman"/>
          <w:sz w:val="24"/>
          <w:szCs w:val="24"/>
        </w:rPr>
      </w:pPr>
    </w:p>
    <w:p w:rsidR="00C8002C" w:rsidRDefault="00C8002C">
      <w:pPr>
        <w:bidi w:val="0"/>
        <w:rPr>
          <w:rFonts w:cs="Times New Roman"/>
          <w:sz w:val="24"/>
          <w:szCs w:val="24"/>
        </w:rPr>
      </w:pPr>
    </w:p>
    <w:p w:rsidR="00914E2E" w:rsidRDefault="00914E2E">
      <w:pPr>
        <w:bidi w:val="0"/>
        <w:rPr>
          <w:b/>
          <w:bCs/>
          <w:sz w:val="28"/>
          <w:szCs w:val="28"/>
          <w:lang w:eastAsia="en-US"/>
        </w:rPr>
      </w:pPr>
      <w:r>
        <w:rPr>
          <w:sz w:val="28"/>
          <w:lang w:eastAsia="en-US"/>
        </w:rPr>
        <w:br w:type="page"/>
      </w:r>
    </w:p>
    <w:p w:rsidR="001C050E" w:rsidRDefault="001C050E" w:rsidP="001C050E">
      <w:pPr>
        <w:pStyle w:val="Heading3"/>
        <w:ind w:left="-2" w:right="-2"/>
        <w:jc w:val="center"/>
        <w:rPr>
          <w:sz w:val="28"/>
          <w:u w:val="none"/>
          <w:lang w:eastAsia="en-US"/>
        </w:rPr>
      </w:pPr>
      <w:r w:rsidRPr="00217F61">
        <w:rPr>
          <w:sz w:val="28"/>
          <w:u w:val="none"/>
          <w:lang w:eastAsia="en-US"/>
        </w:rPr>
        <w:lastRenderedPageBreak/>
        <w:t>Introduction</w:t>
      </w:r>
    </w:p>
    <w:p w:rsidR="001C050E" w:rsidRPr="009F1165" w:rsidRDefault="001C050E" w:rsidP="001C050E">
      <w:pPr>
        <w:rPr>
          <w:sz w:val="24"/>
          <w:szCs w:val="24"/>
          <w:lang w:eastAsia="en-US"/>
        </w:rPr>
      </w:pPr>
    </w:p>
    <w:p w:rsidR="007A3D5B" w:rsidRDefault="007A3D5B" w:rsidP="007A3D5B">
      <w:pPr>
        <w:bidi w:val="0"/>
        <w:jc w:val="both"/>
        <w:rPr>
          <w:sz w:val="24"/>
          <w:szCs w:val="28"/>
          <w:lang w:eastAsia="en-US"/>
        </w:rPr>
      </w:pPr>
      <w:r>
        <w:rPr>
          <w:sz w:val="24"/>
          <w:szCs w:val="28"/>
          <w:lang w:eastAsia="en-US"/>
        </w:rPr>
        <w:t>Most countries collect official statistics on energy use due to its vital role in the infrastructure, economy and living standards.</w:t>
      </w:r>
    </w:p>
    <w:p w:rsidR="007A3D5B" w:rsidRDefault="007A3D5B" w:rsidP="007A3D5B">
      <w:pPr>
        <w:bidi w:val="0"/>
        <w:jc w:val="both"/>
        <w:rPr>
          <w:sz w:val="24"/>
          <w:szCs w:val="28"/>
          <w:lang w:eastAsia="en-US"/>
        </w:rPr>
      </w:pPr>
    </w:p>
    <w:p w:rsidR="007A3D5B" w:rsidRDefault="007A3D5B" w:rsidP="007A3D5B">
      <w:pPr>
        <w:pStyle w:val="BodyText"/>
        <w:ind w:right="-144"/>
        <w:rPr>
          <w:lang w:eastAsia="en-US"/>
        </w:rPr>
      </w:pPr>
      <w:r>
        <w:rPr>
          <w:lang w:eastAsia="en-US"/>
        </w:rPr>
        <w:t xml:space="preserve">In Palestine, additional attention is warranted for energy statistics due to a scarcity of natural resources, the high cost of energy and high population density. These factors demand comprehensive and high quality statistics. </w:t>
      </w:r>
    </w:p>
    <w:p w:rsidR="007A3D5B" w:rsidRDefault="007A3D5B" w:rsidP="007A3D5B">
      <w:pPr>
        <w:bidi w:val="0"/>
        <w:jc w:val="lowKashida"/>
        <w:rPr>
          <w:lang w:eastAsia="en-US"/>
        </w:rPr>
      </w:pPr>
    </w:p>
    <w:p w:rsidR="007A3D5B" w:rsidRDefault="007A3D5B" w:rsidP="007A3D5B">
      <w:pPr>
        <w:pStyle w:val="BodyText"/>
        <w:ind w:right="-183"/>
        <w:rPr>
          <w:lang w:eastAsia="en-US"/>
        </w:rPr>
      </w:pPr>
      <w:r>
        <w:rPr>
          <w:lang w:eastAsia="en-US"/>
        </w:rPr>
        <w:t>In this contest PCBS decided to conduct a special Energy Consumption in Transport Survey to provide high quality data about energy consumption by type, expenditure on maintenance and insurance for vehicles, and questions on vehicles motor capacity and year of production.</w:t>
      </w:r>
    </w:p>
    <w:p w:rsidR="007A3D5B" w:rsidRDefault="007A3D5B" w:rsidP="007A3D5B">
      <w:pPr>
        <w:pStyle w:val="BodyText"/>
        <w:ind w:right="-183"/>
        <w:rPr>
          <w:lang w:eastAsia="en-US"/>
        </w:rPr>
      </w:pPr>
    </w:p>
    <w:p w:rsidR="007A3D5B" w:rsidRDefault="007A3D5B" w:rsidP="007A3D5B">
      <w:pPr>
        <w:bidi w:val="0"/>
        <w:jc w:val="lowKashida"/>
        <w:rPr>
          <w:sz w:val="24"/>
          <w:szCs w:val="28"/>
          <w:lang w:eastAsia="en-US"/>
        </w:rPr>
      </w:pPr>
      <w:r>
        <w:rPr>
          <w:sz w:val="24"/>
          <w:szCs w:val="28"/>
          <w:lang w:eastAsia="en-US"/>
        </w:rPr>
        <w:t>The survey aimed to provide data on energy consumption by transport sector and also on the energy consumption by the type of vehicles and its motor capacity and year of production.</w:t>
      </w:r>
    </w:p>
    <w:p w:rsidR="007A3D5B" w:rsidRDefault="007A3D5B" w:rsidP="007A3D5B">
      <w:pPr>
        <w:bidi w:val="0"/>
        <w:jc w:val="lowKashida"/>
        <w:rPr>
          <w:sz w:val="24"/>
          <w:szCs w:val="28"/>
          <w:lang w:eastAsia="en-US"/>
        </w:rPr>
      </w:pPr>
    </w:p>
    <w:p w:rsidR="007A3D5B" w:rsidRDefault="007A3D5B" w:rsidP="007A3D5B">
      <w:pPr>
        <w:bidi w:val="0"/>
        <w:jc w:val="lowKashida"/>
        <w:rPr>
          <w:sz w:val="24"/>
          <w:szCs w:val="28"/>
          <w:lang w:eastAsia="en-US"/>
        </w:rPr>
      </w:pPr>
      <w:r>
        <w:rPr>
          <w:sz w:val="24"/>
          <w:szCs w:val="28"/>
          <w:lang w:eastAsia="en-US"/>
        </w:rPr>
        <w:t>The report of the Energy Consumption in Transport Survey 2014 comprises three chapters: the first chapter briefly describes the main findings; the second chapter presents the methodology used in the survey, including the questionnaire design, sampling design, field work operations, data processing, data quality and technical notes; while the third chapter describes the concepts and definitions.</w:t>
      </w:r>
    </w:p>
    <w:p w:rsidR="007A3D5B" w:rsidRDefault="007A3D5B" w:rsidP="007A3D5B">
      <w:pPr>
        <w:bidi w:val="0"/>
        <w:jc w:val="lowKashida"/>
        <w:rPr>
          <w:sz w:val="24"/>
          <w:szCs w:val="28"/>
          <w:lang w:eastAsia="en-US"/>
        </w:rPr>
      </w:pPr>
    </w:p>
    <w:p w:rsidR="001C050E" w:rsidRDefault="007A3D5B" w:rsidP="007A3D5B">
      <w:pPr>
        <w:bidi w:val="0"/>
        <w:jc w:val="lowKashida"/>
        <w:rPr>
          <w:sz w:val="24"/>
          <w:szCs w:val="28"/>
          <w:lang w:eastAsia="en-US"/>
        </w:rPr>
      </w:pPr>
      <w:r w:rsidRPr="005A7B2A">
        <w:rPr>
          <w:sz w:val="24"/>
          <w:szCs w:val="28"/>
          <w:lang w:eastAsia="en-US"/>
        </w:rPr>
        <w:t xml:space="preserve">PCBS hopes that the results of this survey will contribute towards providing the data required </w:t>
      </w:r>
      <w:r>
        <w:rPr>
          <w:sz w:val="24"/>
          <w:szCs w:val="28"/>
          <w:lang w:eastAsia="en-US"/>
        </w:rPr>
        <w:t>to</w:t>
      </w:r>
      <w:r w:rsidRPr="005A7B2A">
        <w:rPr>
          <w:sz w:val="24"/>
          <w:szCs w:val="28"/>
          <w:lang w:eastAsia="en-US"/>
        </w:rPr>
        <w:t xml:space="preserve"> develop</w:t>
      </w:r>
      <w:r>
        <w:rPr>
          <w:sz w:val="24"/>
          <w:szCs w:val="28"/>
          <w:lang w:eastAsia="en-US"/>
        </w:rPr>
        <w:t xml:space="preserve"> the</w:t>
      </w:r>
      <w:r w:rsidRPr="005A7B2A">
        <w:rPr>
          <w:sz w:val="24"/>
          <w:szCs w:val="28"/>
          <w:lang w:eastAsia="en-US"/>
        </w:rPr>
        <w:t xml:space="preserve"> energy </w:t>
      </w:r>
      <w:r>
        <w:rPr>
          <w:sz w:val="24"/>
          <w:szCs w:val="28"/>
          <w:lang w:eastAsia="en-US"/>
        </w:rPr>
        <w:t xml:space="preserve">transport </w:t>
      </w:r>
      <w:r w:rsidRPr="005A7B2A">
        <w:rPr>
          <w:sz w:val="24"/>
          <w:szCs w:val="28"/>
          <w:lang w:eastAsia="en-US"/>
        </w:rPr>
        <w:t>s</w:t>
      </w:r>
      <w:r>
        <w:rPr>
          <w:sz w:val="24"/>
          <w:szCs w:val="28"/>
          <w:lang w:eastAsia="en-US"/>
        </w:rPr>
        <w:t>ector and to save</w:t>
      </w:r>
      <w:r w:rsidRPr="00672240">
        <w:rPr>
          <w:sz w:val="24"/>
          <w:szCs w:val="28"/>
          <w:lang w:eastAsia="en-US"/>
        </w:rPr>
        <w:t xml:space="preserve"> and raise the efficiency of energy consumption in this sector </w:t>
      </w:r>
      <w:r w:rsidRPr="005A7B2A">
        <w:rPr>
          <w:sz w:val="24"/>
          <w:szCs w:val="28"/>
          <w:lang w:eastAsia="en-US"/>
        </w:rPr>
        <w:t xml:space="preserve">as well as </w:t>
      </w:r>
      <w:r>
        <w:rPr>
          <w:sz w:val="24"/>
          <w:szCs w:val="28"/>
          <w:lang w:eastAsia="en-US"/>
        </w:rPr>
        <w:t>filling</w:t>
      </w:r>
      <w:r w:rsidRPr="005A7B2A">
        <w:rPr>
          <w:sz w:val="24"/>
          <w:szCs w:val="28"/>
          <w:lang w:eastAsia="en-US"/>
        </w:rPr>
        <w:t xml:space="preserve"> gap</w:t>
      </w:r>
      <w:r>
        <w:rPr>
          <w:sz w:val="24"/>
          <w:szCs w:val="28"/>
          <w:lang w:eastAsia="en-US"/>
        </w:rPr>
        <w:t>s</w:t>
      </w:r>
      <w:r w:rsidRPr="005A7B2A">
        <w:rPr>
          <w:sz w:val="24"/>
          <w:szCs w:val="28"/>
          <w:lang w:eastAsia="en-US"/>
        </w:rPr>
        <w:t xml:space="preserve"> in energy statistics and providing useful data for decision  makers, researchers and other users.</w:t>
      </w:r>
    </w:p>
    <w:p w:rsidR="001C050E" w:rsidRDefault="001C050E" w:rsidP="001C050E">
      <w:pPr>
        <w:bidi w:val="0"/>
        <w:jc w:val="lowKashida"/>
        <w:rPr>
          <w:sz w:val="24"/>
          <w:szCs w:val="28"/>
          <w:lang w:eastAsia="en-US"/>
        </w:rPr>
      </w:pPr>
    </w:p>
    <w:p w:rsidR="001C050E" w:rsidRDefault="001C050E" w:rsidP="001C050E">
      <w:pPr>
        <w:bidi w:val="0"/>
        <w:jc w:val="lowKashida"/>
        <w:rPr>
          <w:sz w:val="24"/>
          <w:szCs w:val="28"/>
          <w:lang w:eastAsia="en-US"/>
        </w:rPr>
      </w:pPr>
    </w:p>
    <w:p w:rsidR="001C050E" w:rsidRDefault="001C050E" w:rsidP="001C050E">
      <w:pPr>
        <w:bidi w:val="0"/>
        <w:jc w:val="lowKashida"/>
        <w:rPr>
          <w:lang w:eastAsia="en-US"/>
        </w:rPr>
      </w:pPr>
      <w:r>
        <w:rPr>
          <w:lang w:eastAsia="en-US"/>
        </w:rPr>
        <w:t xml:space="preserve">    </w:t>
      </w:r>
    </w:p>
    <w:p w:rsidR="001C050E" w:rsidRDefault="001C050E" w:rsidP="001C050E"/>
    <w:tbl>
      <w:tblPr>
        <w:tblpPr w:leftFromText="180" w:rightFromText="180" w:vertAnchor="text" w:horzAnchor="margin" w:tblpY="127"/>
        <w:tblW w:w="9464" w:type="dxa"/>
        <w:tblLayout w:type="fixed"/>
        <w:tblLook w:val="0000"/>
      </w:tblPr>
      <w:tblGrid>
        <w:gridCol w:w="3398"/>
        <w:gridCol w:w="1429"/>
        <w:gridCol w:w="4637"/>
      </w:tblGrid>
      <w:tr w:rsidR="001C050E" w:rsidTr="00515D12">
        <w:trPr>
          <w:trHeight w:val="564"/>
        </w:trPr>
        <w:tc>
          <w:tcPr>
            <w:tcW w:w="3398" w:type="dxa"/>
          </w:tcPr>
          <w:p w:rsidR="001C050E" w:rsidRDefault="005F724A" w:rsidP="006D659E">
            <w:pPr>
              <w:pStyle w:val="Heading4"/>
              <w:tabs>
                <w:tab w:val="right" w:pos="7938"/>
              </w:tabs>
              <w:rPr>
                <w:rFonts w:cs="Times New Roman"/>
                <w:lang w:eastAsia="en-US"/>
              </w:rPr>
            </w:pPr>
            <w:r>
              <w:rPr>
                <w:rFonts w:cs="Times New Roman"/>
                <w:lang w:eastAsia="en-US"/>
              </w:rPr>
              <w:t>November</w:t>
            </w:r>
            <w:r w:rsidR="001C050E">
              <w:rPr>
                <w:rFonts w:cs="Times New Roman"/>
                <w:lang w:eastAsia="en-US"/>
              </w:rPr>
              <w:t xml:space="preserve"> 201</w:t>
            </w:r>
            <w:r w:rsidR="006D659E">
              <w:rPr>
                <w:rFonts w:cs="Times New Roman"/>
                <w:lang w:eastAsia="en-US"/>
              </w:rPr>
              <w:t>5</w:t>
            </w:r>
            <w:r w:rsidR="001C050E">
              <w:rPr>
                <w:rFonts w:cs="Times New Roman"/>
                <w:lang w:eastAsia="en-US"/>
              </w:rPr>
              <w:t xml:space="preserve"> </w:t>
            </w:r>
          </w:p>
        </w:tc>
        <w:tc>
          <w:tcPr>
            <w:tcW w:w="1429" w:type="dxa"/>
          </w:tcPr>
          <w:p w:rsidR="001C050E" w:rsidRDefault="001C050E" w:rsidP="00515D12">
            <w:pPr>
              <w:bidi w:val="0"/>
              <w:ind w:left="849" w:right="709"/>
              <w:jc w:val="lowKashida"/>
              <w:rPr>
                <w:rFonts w:cs="Times New Roman"/>
                <w:b/>
                <w:bCs/>
                <w:lang w:eastAsia="en-US"/>
              </w:rPr>
            </w:pPr>
          </w:p>
        </w:tc>
        <w:tc>
          <w:tcPr>
            <w:tcW w:w="4637" w:type="dxa"/>
          </w:tcPr>
          <w:p w:rsidR="001C050E" w:rsidRDefault="001C050E" w:rsidP="00515D12">
            <w:pPr>
              <w:tabs>
                <w:tab w:val="right" w:pos="4286"/>
              </w:tabs>
              <w:bidi w:val="0"/>
              <w:ind w:right="175"/>
              <w:jc w:val="center"/>
              <w:rPr>
                <w:rFonts w:cs="Times New Roman"/>
                <w:b/>
                <w:bCs/>
                <w:sz w:val="24"/>
                <w:szCs w:val="28"/>
                <w:lang w:eastAsia="en-US"/>
              </w:rPr>
            </w:pPr>
            <w:r>
              <w:rPr>
                <w:rFonts w:cs="Times New Roman"/>
                <w:b/>
                <w:bCs/>
                <w:sz w:val="24"/>
                <w:szCs w:val="28"/>
                <w:lang w:eastAsia="en-US"/>
              </w:rPr>
              <w:t xml:space="preserve">                  Ola Awad</w:t>
            </w:r>
          </w:p>
          <w:p w:rsidR="001C050E" w:rsidRDefault="001C050E" w:rsidP="00515D12">
            <w:pPr>
              <w:tabs>
                <w:tab w:val="right" w:pos="4286"/>
              </w:tabs>
              <w:bidi w:val="0"/>
              <w:ind w:left="849" w:right="709"/>
              <w:jc w:val="center"/>
              <w:rPr>
                <w:rFonts w:cs="Times New Roman"/>
                <w:b/>
                <w:bCs/>
                <w:sz w:val="24"/>
                <w:szCs w:val="28"/>
                <w:lang w:eastAsia="en-US"/>
              </w:rPr>
            </w:pPr>
            <w:r>
              <w:rPr>
                <w:rFonts w:cs="Times New Roman"/>
                <w:b/>
                <w:bCs/>
                <w:sz w:val="24"/>
                <w:szCs w:val="28"/>
                <w:lang w:eastAsia="en-US"/>
              </w:rPr>
              <w:t xml:space="preserve">              President of PCBS</w:t>
            </w:r>
          </w:p>
        </w:tc>
      </w:tr>
    </w:tbl>
    <w:p w:rsidR="00E96569" w:rsidRDefault="00E96569" w:rsidP="00E96569">
      <w:pPr>
        <w:bidi w:val="0"/>
        <w:jc w:val="lowKashida"/>
        <w:rPr>
          <w:rFonts w:cs="Times New Roman"/>
          <w:sz w:val="24"/>
          <w:szCs w:val="24"/>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BA085C" w:rsidRDefault="00BA085C" w:rsidP="009F1165">
      <w:pPr>
        <w:pStyle w:val="Heading8"/>
        <w:jc w:val="center"/>
        <w:rPr>
          <w:b w:val="0"/>
          <w:bCs w:val="0"/>
          <w:szCs w:val="24"/>
        </w:rPr>
        <w:sectPr w:rsidR="00BA085C" w:rsidSect="00874985">
          <w:headerReference w:type="default" r:id="rId12"/>
          <w:footerReference w:type="default" r:id="rId13"/>
          <w:endnotePr>
            <w:numFmt w:val="lowerLetter"/>
          </w:endnotePr>
          <w:pgSz w:w="11906" w:h="16838" w:code="9"/>
          <w:pgMar w:top="1418" w:right="1418" w:bottom="1418" w:left="1418" w:header="709" w:footer="709" w:gutter="0"/>
          <w:cols w:space="720"/>
          <w:bidi/>
        </w:sectPr>
      </w:pPr>
    </w:p>
    <w:p w:rsidR="0005022A" w:rsidRDefault="0005022A">
      <w:pPr>
        <w:bidi w:val="0"/>
        <w:rPr>
          <w:snapToGrid w:val="0"/>
          <w:sz w:val="24"/>
          <w:szCs w:val="24"/>
          <w:lang w:eastAsia="en-US"/>
        </w:rPr>
      </w:pPr>
      <w:r>
        <w:rPr>
          <w:b/>
          <w:bCs/>
          <w:szCs w:val="24"/>
          <w:lang w:eastAsia="en-US"/>
        </w:rPr>
        <w:lastRenderedPageBreak/>
        <w:br w:type="page"/>
      </w:r>
    </w:p>
    <w:p w:rsidR="00E96569" w:rsidRDefault="00E96569" w:rsidP="009F1165">
      <w:pPr>
        <w:pStyle w:val="Heading8"/>
        <w:jc w:val="center"/>
        <w:rPr>
          <w:b w:val="0"/>
          <w:bCs w:val="0"/>
          <w:szCs w:val="24"/>
          <w:lang w:eastAsia="en-US"/>
        </w:rPr>
      </w:pPr>
      <w:r>
        <w:rPr>
          <w:b w:val="0"/>
          <w:bCs w:val="0"/>
          <w:szCs w:val="24"/>
          <w:lang w:eastAsia="en-US"/>
        </w:rPr>
        <w:lastRenderedPageBreak/>
        <w:t xml:space="preserve">Chapter </w:t>
      </w:r>
      <w:r w:rsidR="009F1165">
        <w:rPr>
          <w:b w:val="0"/>
          <w:bCs w:val="0"/>
          <w:szCs w:val="24"/>
          <w:lang w:eastAsia="en-US"/>
        </w:rPr>
        <w:t>One</w:t>
      </w:r>
    </w:p>
    <w:p w:rsidR="00E96569" w:rsidRDefault="00E96569" w:rsidP="00E96569">
      <w:pPr>
        <w:rPr>
          <w:sz w:val="24"/>
          <w:szCs w:val="24"/>
        </w:rPr>
      </w:pPr>
    </w:p>
    <w:p w:rsidR="00E96569" w:rsidRPr="009F1165" w:rsidRDefault="00E96569" w:rsidP="009F1165">
      <w:pPr>
        <w:pStyle w:val="Heading3"/>
        <w:ind w:left="360" w:right="360"/>
        <w:jc w:val="center"/>
        <w:rPr>
          <w:sz w:val="28"/>
          <w:u w:val="none"/>
          <w:lang w:eastAsia="en-US"/>
        </w:rPr>
      </w:pPr>
      <w:r w:rsidRPr="009F1165">
        <w:rPr>
          <w:sz w:val="28"/>
          <w:u w:val="none"/>
          <w:lang w:eastAsia="en-US"/>
        </w:rPr>
        <w:t>Main Findings</w:t>
      </w:r>
    </w:p>
    <w:p w:rsidR="00E96569" w:rsidRDefault="00E96569" w:rsidP="00654B23">
      <w:pPr>
        <w:bidi w:val="0"/>
        <w:rPr>
          <w:sz w:val="24"/>
          <w:szCs w:val="24"/>
        </w:rPr>
      </w:pPr>
    </w:p>
    <w:p w:rsidR="007A3D5B" w:rsidRDefault="007A3D5B" w:rsidP="00C35648">
      <w:pPr>
        <w:bidi w:val="0"/>
        <w:jc w:val="lowKashida"/>
        <w:rPr>
          <w:lang w:eastAsia="en-US"/>
        </w:rPr>
      </w:pPr>
      <w:r>
        <w:rPr>
          <w:sz w:val="24"/>
          <w:szCs w:val="28"/>
          <w:lang w:eastAsia="en-US"/>
        </w:rPr>
        <w:t xml:space="preserve">This chapter presents the main findings of the Energy Consumption in the Transport Survey, 2014.  These results are divided into </w:t>
      </w:r>
      <w:r w:rsidR="00C35648">
        <w:rPr>
          <w:sz w:val="24"/>
          <w:szCs w:val="28"/>
          <w:lang w:eastAsia="en-US"/>
        </w:rPr>
        <w:t>four</w:t>
      </w:r>
      <w:r>
        <w:rPr>
          <w:sz w:val="24"/>
          <w:szCs w:val="28"/>
          <w:lang w:eastAsia="en-US"/>
        </w:rPr>
        <w:t xml:space="preserve"> sections: the first section introduces </w:t>
      </w:r>
      <w:r w:rsidRPr="00C35648">
        <w:rPr>
          <w:sz w:val="24"/>
          <w:szCs w:val="24"/>
          <w:lang w:eastAsia="en-US"/>
        </w:rPr>
        <w:t>the</w:t>
      </w:r>
      <w:r w:rsidR="00C35648" w:rsidRPr="00C35648">
        <w:rPr>
          <w:sz w:val="24"/>
          <w:szCs w:val="24"/>
          <w:lang w:eastAsia="en-US"/>
        </w:rPr>
        <w:t xml:space="preserve"> number of Vehicle</w:t>
      </w:r>
      <w:r w:rsidR="00C35648" w:rsidRPr="00C35648">
        <w:rPr>
          <w:sz w:val="24"/>
          <w:szCs w:val="36"/>
          <w:lang w:eastAsia="en-US"/>
        </w:rPr>
        <w:t>s</w:t>
      </w:r>
      <w:r>
        <w:rPr>
          <w:sz w:val="24"/>
          <w:szCs w:val="28"/>
          <w:lang w:eastAsia="en-US"/>
        </w:rPr>
        <w:t>; the second section covers results related to the energy consumption in this sector;</w:t>
      </w:r>
      <w:r w:rsidR="00C35648">
        <w:rPr>
          <w:sz w:val="24"/>
          <w:szCs w:val="28"/>
          <w:lang w:eastAsia="en-US"/>
        </w:rPr>
        <w:t xml:space="preserve"> </w:t>
      </w:r>
      <w:r>
        <w:rPr>
          <w:sz w:val="24"/>
          <w:szCs w:val="28"/>
          <w:lang w:eastAsia="en-US"/>
        </w:rPr>
        <w:t>the third section presents the e</w:t>
      </w:r>
      <w:r w:rsidRPr="00717D07">
        <w:rPr>
          <w:sz w:val="24"/>
          <w:szCs w:val="28"/>
          <w:lang w:eastAsia="en-US"/>
        </w:rPr>
        <w:t xml:space="preserve">nergy </w:t>
      </w:r>
      <w:r>
        <w:rPr>
          <w:sz w:val="24"/>
          <w:szCs w:val="28"/>
          <w:lang w:eastAsia="en-US"/>
        </w:rPr>
        <w:t>e</w:t>
      </w:r>
      <w:r w:rsidRPr="00717D07">
        <w:rPr>
          <w:sz w:val="24"/>
          <w:szCs w:val="28"/>
          <w:lang w:eastAsia="en-US"/>
        </w:rPr>
        <w:t xml:space="preserve">fficiency in </w:t>
      </w:r>
      <w:r>
        <w:rPr>
          <w:sz w:val="24"/>
          <w:szCs w:val="28"/>
          <w:lang w:eastAsia="en-US"/>
        </w:rPr>
        <w:t>t</w:t>
      </w:r>
      <w:r w:rsidRPr="00717D07">
        <w:rPr>
          <w:sz w:val="24"/>
          <w:szCs w:val="28"/>
          <w:lang w:eastAsia="en-US"/>
        </w:rPr>
        <w:t xml:space="preserve">ransport </w:t>
      </w:r>
      <w:r>
        <w:rPr>
          <w:sz w:val="24"/>
          <w:szCs w:val="28"/>
          <w:lang w:eastAsia="en-US"/>
        </w:rPr>
        <w:t>s</w:t>
      </w:r>
      <w:r w:rsidRPr="00717D07">
        <w:rPr>
          <w:sz w:val="24"/>
          <w:szCs w:val="28"/>
          <w:lang w:eastAsia="en-US"/>
        </w:rPr>
        <w:t>ector</w:t>
      </w:r>
      <w:r w:rsidR="00C35648" w:rsidRPr="00C35648">
        <w:rPr>
          <w:sz w:val="24"/>
          <w:szCs w:val="24"/>
          <w:lang w:eastAsia="en-US"/>
        </w:rPr>
        <w:t xml:space="preserve"> </w:t>
      </w:r>
      <w:r w:rsidR="00C35648">
        <w:rPr>
          <w:sz w:val="24"/>
          <w:szCs w:val="28"/>
          <w:lang w:eastAsia="en-US"/>
        </w:rPr>
        <w:t>and finally</w:t>
      </w:r>
      <w:r w:rsidR="00C35648">
        <w:rPr>
          <w:sz w:val="24"/>
          <w:szCs w:val="24"/>
          <w:lang w:eastAsia="en-US"/>
        </w:rPr>
        <w:t>;</w:t>
      </w:r>
      <w:r w:rsidR="00C35648" w:rsidRPr="00BD231F">
        <w:rPr>
          <w:sz w:val="24"/>
          <w:szCs w:val="24"/>
          <w:lang w:eastAsia="en-US"/>
        </w:rPr>
        <w:t xml:space="preserve"> </w:t>
      </w:r>
      <w:r w:rsidR="00C35648">
        <w:rPr>
          <w:sz w:val="24"/>
          <w:szCs w:val="28"/>
          <w:lang w:eastAsia="en-US"/>
        </w:rPr>
        <w:t>the fourth section presents</w:t>
      </w:r>
      <w:r w:rsidR="00C35648" w:rsidRPr="00BD231F">
        <w:rPr>
          <w:sz w:val="24"/>
          <w:szCs w:val="24"/>
          <w:lang w:eastAsia="en-US"/>
        </w:rPr>
        <w:t xml:space="preserve"> Insurance and Maintenance</w:t>
      </w:r>
      <w:r w:rsidR="00C35648" w:rsidRPr="000472D3">
        <w:rPr>
          <w:rFonts w:asciiTheme="majorBidi" w:hAnsiTheme="majorBidi" w:cstheme="majorBidi"/>
          <w:color w:val="222222"/>
          <w:sz w:val="24"/>
          <w:szCs w:val="24"/>
        </w:rPr>
        <w:t xml:space="preserve"> </w:t>
      </w:r>
      <w:r w:rsidR="00C35648" w:rsidRPr="00914E2E">
        <w:rPr>
          <w:sz w:val="24"/>
          <w:szCs w:val="28"/>
          <w:lang w:eastAsia="en-US"/>
        </w:rPr>
        <w:t>on vehicles</w:t>
      </w:r>
      <w:r>
        <w:rPr>
          <w:sz w:val="24"/>
          <w:szCs w:val="28"/>
          <w:lang w:eastAsia="en-US"/>
        </w:rPr>
        <w:t>.</w:t>
      </w:r>
    </w:p>
    <w:p w:rsidR="007A3D5B" w:rsidRPr="00C6687F" w:rsidRDefault="007A3D5B" w:rsidP="007A3D5B">
      <w:pPr>
        <w:bidi w:val="0"/>
        <w:jc w:val="lowKashida"/>
        <w:rPr>
          <w:lang w:eastAsia="en-US"/>
        </w:rPr>
      </w:pPr>
    </w:p>
    <w:p w:rsidR="00C6687F" w:rsidRDefault="00C6687F" w:rsidP="00C6687F">
      <w:pPr>
        <w:bidi w:val="0"/>
        <w:ind w:right="360"/>
        <w:jc w:val="lowKashida"/>
        <w:rPr>
          <w:b/>
          <w:bCs/>
          <w:sz w:val="24"/>
          <w:szCs w:val="24"/>
          <w:lang w:eastAsia="en-US"/>
        </w:rPr>
      </w:pPr>
      <w:r>
        <w:rPr>
          <w:b/>
          <w:bCs/>
          <w:sz w:val="24"/>
          <w:szCs w:val="24"/>
          <w:lang w:eastAsia="en-US"/>
        </w:rPr>
        <w:t xml:space="preserve">1.1 </w:t>
      </w:r>
      <w:r>
        <w:rPr>
          <w:rStyle w:val="hps"/>
          <w:rFonts w:asciiTheme="majorBidi" w:hAnsiTheme="majorBidi" w:cstheme="majorBidi"/>
          <w:b/>
          <w:bCs/>
          <w:color w:val="222222"/>
          <w:sz w:val="24"/>
          <w:szCs w:val="24"/>
        </w:rPr>
        <w:t>N</w:t>
      </w:r>
      <w:r w:rsidRPr="00C6687F">
        <w:rPr>
          <w:rStyle w:val="hps"/>
          <w:rFonts w:asciiTheme="majorBidi" w:hAnsiTheme="majorBidi" w:cstheme="majorBidi"/>
          <w:b/>
          <w:bCs/>
          <w:color w:val="222222"/>
          <w:sz w:val="24"/>
          <w:szCs w:val="24"/>
        </w:rPr>
        <w:t xml:space="preserve">umber of </w:t>
      </w:r>
      <w:r>
        <w:rPr>
          <w:rStyle w:val="hps"/>
          <w:rFonts w:asciiTheme="majorBidi" w:hAnsiTheme="majorBidi" w:cstheme="majorBidi"/>
          <w:b/>
          <w:bCs/>
          <w:color w:val="222222"/>
          <w:sz w:val="24"/>
          <w:szCs w:val="24"/>
        </w:rPr>
        <w:t>V</w:t>
      </w:r>
      <w:r w:rsidRPr="00C6687F">
        <w:rPr>
          <w:rStyle w:val="hps"/>
          <w:rFonts w:asciiTheme="majorBidi" w:hAnsiTheme="majorBidi" w:cstheme="majorBidi"/>
          <w:b/>
          <w:bCs/>
          <w:color w:val="222222"/>
          <w:sz w:val="24"/>
          <w:szCs w:val="24"/>
        </w:rPr>
        <w:t>ehicles</w:t>
      </w:r>
    </w:p>
    <w:p w:rsidR="00C6687F" w:rsidRDefault="00C6687F" w:rsidP="00C6687F">
      <w:pPr>
        <w:pStyle w:val="BodyText"/>
        <w:rPr>
          <w:lang w:eastAsia="en-US"/>
        </w:rPr>
      </w:pPr>
      <w:r>
        <w:rPr>
          <w:lang w:eastAsia="en-US"/>
        </w:rPr>
        <w:t xml:space="preserve">The results of the survey indicated that the number of vehicles in Palestine reached 244,515 vehicles, of which 160,863 vehicles in West Bank and 83,652 vehicles in Gaza Strip.  </w:t>
      </w:r>
    </w:p>
    <w:p w:rsidR="00C6687F" w:rsidRPr="00C6687F" w:rsidRDefault="00C6687F" w:rsidP="00C6687F">
      <w:pPr>
        <w:pStyle w:val="BodyText"/>
        <w:rPr>
          <w:sz w:val="20"/>
          <w:szCs w:val="20"/>
          <w:lang w:eastAsia="en-US"/>
        </w:rPr>
      </w:pPr>
    </w:p>
    <w:p w:rsidR="00C6687F" w:rsidRDefault="00C6687F" w:rsidP="00C6687F">
      <w:pPr>
        <w:bidi w:val="0"/>
        <w:jc w:val="lowKashida"/>
        <w:rPr>
          <w:sz w:val="24"/>
          <w:szCs w:val="24"/>
          <w:lang w:eastAsia="en-US"/>
        </w:rPr>
      </w:pPr>
      <w:r>
        <w:rPr>
          <w:sz w:val="24"/>
          <w:szCs w:val="28"/>
          <w:lang w:eastAsia="en-US"/>
        </w:rPr>
        <w:t>The results of the survey indicated that the number of vehicles that used gasoline in Palestine reached 140,187 compared to 104,328 vehicles used diesel fuel in 2014.</w:t>
      </w:r>
    </w:p>
    <w:p w:rsidR="00C6687F" w:rsidRPr="00C6687F" w:rsidRDefault="00C6687F" w:rsidP="00C6687F">
      <w:pPr>
        <w:bidi w:val="0"/>
        <w:jc w:val="lowKashida"/>
        <w:rPr>
          <w:lang w:eastAsia="en-US"/>
        </w:rPr>
      </w:pPr>
    </w:p>
    <w:p w:rsidR="00C6687F" w:rsidRDefault="00C6687F" w:rsidP="00C6687F">
      <w:pPr>
        <w:bidi w:val="0"/>
        <w:jc w:val="center"/>
        <w:rPr>
          <w:rFonts w:ascii="Arial" w:hAnsi="Arial" w:cs="Arial"/>
          <w:b/>
          <w:bCs/>
          <w:sz w:val="22"/>
          <w:szCs w:val="22"/>
          <w:lang w:eastAsia="en-US"/>
        </w:rPr>
      </w:pPr>
      <w:r w:rsidRPr="000F7630">
        <w:rPr>
          <w:rStyle w:val="hps"/>
          <w:rFonts w:ascii="Arial" w:hAnsi="Arial" w:cs="Arial"/>
          <w:b/>
          <w:bCs/>
          <w:color w:val="222222"/>
          <w:sz w:val="22"/>
          <w:szCs w:val="22"/>
        </w:rPr>
        <w:t xml:space="preserve">The </w:t>
      </w:r>
      <w:r>
        <w:rPr>
          <w:rStyle w:val="hps"/>
          <w:rFonts w:ascii="Arial" w:hAnsi="Arial" w:cs="Arial"/>
          <w:b/>
          <w:bCs/>
          <w:color w:val="222222"/>
          <w:sz w:val="22"/>
          <w:szCs w:val="22"/>
        </w:rPr>
        <w:t>N</w:t>
      </w:r>
      <w:r w:rsidRPr="000F7630">
        <w:rPr>
          <w:rStyle w:val="hps"/>
          <w:rFonts w:ascii="Arial" w:hAnsi="Arial" w:cs="Arial"/>
          <w:b/>
          <w:bCs/>
          <w:color w:val="222222"/>
          <w:sz w:val="22"/>
          <w:szCs w:val="22"/>
        </w:rPr>
        <w:t xml:space="preserve">umber of </w:t>
      </w:r>
      <w:r>
        <w:rPr>
          <w:rStyle w:val="hps"/>
          <w:rFonts w:ascii="Arial" w:hAnsi="Arial" w:cs="Arial"/>
          <w:b/>
          <w:bCs/>
          <w:color w:val="222222"/>
          <w:sz w:val="22"/>
          <w:szCs w:val="22"/>
        </w:rPr>
        <w:t>R</w:t>
      </w:r>
      <w:r w:rsidRPr="000F7630">
        <w:rPr>
          <w:rStyle w:val="hps"/>
          <w:rFonts w:ascii="Arial" w:hAnsi="Arial" w:cs="Arial"/>
          <w:b/>
          <w:bCs/>
          <w:color w:val="222222"/>
          <w:sz w:val="22"/>
          <w:szCs w:val="22"/>
        </w:rPr>
        <w:t>egistered</w:t>
      </w:r>
      <w:r w:rsidRPr="000F7630">
        <w:rPr>
          <w:rStyle w:val="longtext"/>
          <w:rFonts w:ascii="Arial" w:hAnsi="Arial" w:cs="Arial"/>
          <w:b/>
          <w:bCs/>
          <w:color w:val="222222"/>
          <w:sz w:val="22"/>
          <w:szCs w:val="22"/>
        </w:rPr>
        <w:t xml:space="preserve"> </w:t>
      </w:r>
      <w:r>
        <w:rPr>
          <w:rStyle w:val="hps"/>
          <w:rFonts w:ascii="Arial" w:hAnsi="Arial" w:cs="Arial"/>
          <w:b/>
          <w:bCs/>
          <w:color w:val="222222"/>
          <w:sz w:val="22"/>
          <w:szCs w:val="22"/>
        </w:rPr>
        <w:t>V</w:t>
      </w:r>
      <w:r w:rsidRPr="000F7630">
        <w:rPr>
          <w:rStyle w:val="hps"/>
          <w:rFonts w:ascii="Arial" w:hAnsi="Arial" w:cs="Arial"/>
          <w:b/>
          <w:bCs/>
          <w:color w:val="222222"/>
          <w:sz w:val="22"/>
          <w:szCs w:val="22"/>
        </w:rPr>
        <w:t>ehicles by</w:t>
      </w:r>
      <w:r w:rsidRPr="000F7630">
        <w:rPr>
          <w:rStyle w:val="longtext"/>
          <w:rFonts w:ascii="Arial" w:hAnsi="Arial" w:cs="Arial"/>
          <w:b/>
          <w:bCs/>
          <w:color w:val="222222"/>
          <w:sz w:val="22"/>
          <w:szCs w:val="22"/>
        </w:rPr>
        <w:t xml:space="preserve"> </w:t>
      </w:r>
      <w:r w:rsidRPr="000F7630">
        <w:rPr>
          <w:rStyle w:val="hps"/>
          <w:rFonts w:ascii="Arial" w:hAnsi="Arial" w:cs="Arial"/>
          <w:b/>
          <w:bCs/>
          <w:color w:val="222222"/>
          <w:sz w:val="22"/>
          <w:szCs w:val="22"/>
        </w:rPr>
        <w:t xml:space="preserve">the </w:t>
      </w:r>
      <w:r>
        <w:rPr>
          <w:rStyle w:val="hps"/>
          <w:rFonts w:ascii="Arial" w:hAnsi="Arial" w:cs="Arial"/>
          <w:b/>
          <w:bCs/>
          <w:color w:val="222222"/>
          <w:sz w:val="22"/>
          <w:szCs w:val="22"/>
        </w:rPr>
        <w:t>T</w:t>
      </w:r>
      <w:r w:rsidRPr="000F7630">
        <w:rPr>
          <w:rStyle w:val="hps"/>
          <w:rFonts w:ascii="Arial" w:hAnsi="Arial" w:cs="Arial"/>
          <w:b/>
          <w:bCs/>
          <w:color w:val="222222"/>
          <w:sz w:val="22"/>
          <w:szCs w:val="22"/>
        </w:rPr>
        <w:t xml:space="preserve">ype </w:t>
      </w:r>
      <w:r>
        <w:rPr>
          <w:rStyle w:val="hps"/>
          <w:rFonts w:ascii="Arial" w:hAnsi="Arial" w:cs="Arial"/>
          <w:b/>
          <w:bCs/>
          <w:color w:val="222222"/>
          <w:sz w:val="22"/>
          <w:szCs w:val="22"/>
        </w:rPr>
        <w:t>U</w:t>
      </w:r>
      <w:r w:rsidRPr="000F7630">
        <w:rPr>
          <w:rStyle w:val="hps"/>
          <w:rFonts w:ascii="Arial" w:hAnsi="Arial" w:cs="Arial"/>
          <w:b/>
          <w:bCs/>
          <w:color w:val="222222"/>
          <w:sz w:val="22"/>
          <w:szCs w:val="22"/>
        </w:rPr>
        <w:t>sed</w:t>
      </w:r>
      <w:r w:rsidRPr="000F7630">
        <w:rPr>
          <w:rStyle w:val="longtext"/>
          <w:rFonts w:ascii="Arial" w:hAnsi="Arial" w:cs="Arial"/>
          <w:b/>
          <w:bCs/>
          <w:color w:val="222222"/>
          <w:sz w:val="22"/>
          <w:szCs w:val="22"/>
        </w:rPr>
        <w:t xml:space="preserve"> </w:t>
      </w:r>
      <w:r w:rsidRPr="000F7630">
        <w:rPr>
          <w:rStyle w:val="hps"/>
          <w:rFonts w:ascii="Arial" w:hAnsi="Arial" w:cs="Arial"/>
          <w:b/>
          <w:bCs/>
          <w:color w:val="222222"/>
          <w:sz w:val="22"/>
          <w:szCs w:val="22"/>
        </w:rPr>
        <w:t>of</w:t>
      </w:r>
      <w:r w:rsidRPr="000F7630">
        <w:rPr>
          <w:rStyle w:val="longtext"/>
          <w:rFonts w:ascii="Arial" w:hAnsi="Arial" w:cs="Arial"/>
          <w:b/>
          <w:bCs/>
          <w:color w:val="222222"/>
          <w:sz w:val="22"/>
          <w:szCs w:val="22"/>
        </w:rPr>
        <w:t xml:space="preserve"> </w:t>
      </w:r>
      <w:r>
        <w:rPr>
          <w:rStyle w:val="hps"/>
          <w:rFonts w:ascii="Arial" w:hAnsi="Arial" w:cs="Arial"/>
          <w:b/>
          <w:bCs/>
          <w:color w:val="222222"/>
          <w:sz w:val="22"/>
          <w:szCs w:val="22"/>
        </w:rPr>
        <w:t>F</w:t>
      </w:r>
      <w:r w:rsidRPr="000F7630">
        <w:rPr>
          <w:rStyle w:val="hps"/>
          <w:rFonts w:ascii="Arial" w:hAnsi="Arial" w:cs="Arial"/>
          <w:b/>
          <w:bCs/>
          <w:color w:val="222222"/>
          <w:sz w:val="22"/>
          <w:szCs w:val="22"/>
        </w:rPr>
        <w:t>uel</w:t>
      </w:r>
      <w:r w:rsidRPr="000F7630">
        <w:rPr>
          <w:rStyle w:val="longtext"/>
          <w:rFonts w:ascii="Arial" w:hAnsi="Arial" w:cs="Arial"/>
          <w:b/>
          <w:bCs/>
          <w:color w:val="222222"/>
          <w:sz w:val="22"/>
          <w:szCs w:val="22"/>
        </w:rPr>
        <w:t xml:space="preserve"> </w:t>
      </w:r>
      <w:r w:rsidRPr="000F7630">
        <w:rPr>
          <w:rStyle w:val="hps"/>
          <w:rFonts w:ascii="Arial" w:hAnsi="Arial" w:cs="Arial"/>
          <w:b/>
          <w:bCs/>
          <w:color w:val="222222"/>
          <w:sz w:val="22"/>
          <w:szCs w:val="22"/>
        </w:rPr>
        <w:t xml:space="preserve">and </w:t>
      </w:r>
      <w:r>
        <w:rPr>
          <w:rStyle w:val="hps"/>
          <w:rFonts w:ascii="Arial" w:hAnsi="Arial" w:cs="Arial"/>
          <w:b/>
          <w:bCs/>
          <w:color w:val="222222"/>
          <w:sz w:val="22"/>
          <w:szCs w:val="22"/>
        </w:rPr>
        <w:t>R</w:t>
      </w:r>
      <w:r w:rsidRPr="000F7630">
        <w:rPr>
          <w:rStyle w:val="hps"/>
          <w:rFonts w:ascii="Arial" w:hAnsi="Arial" w:cs="Arial"/>
          <w:b/>
          <w:bCs/>
          <w:color w:val="222222"/>
          <w:sz w:val="22"/>
          <w:szCs w:val="22"/>
        </w:rPr>
        <w:t>egion</w:t>
      </w:r>
      <w:r w:rsidRPr="000F7630">
        <w:rPr>
          <w:rFonts w:ascii="Arial" w:hAnsi="Arial" w:cs="Arial"/>
          <w:b/>
          <w:bCs/>
          <w:sz w:val="22"/>
          <w:szCs w:val="22"/>
          <w:lang w:eastAsia="en-US"/>
        </w:rPr>
        <w:t xml:space="preserve">, </w:t>
      </w:r>
      <w:r>
        <w:rPr>
          <w:rFonts w:ascii="Arial" w:hAnsi="Arial" w:cs="Arial"/>
          <w:b/>
          <w:bCs/>
          <w:sz w:val="22"/>
          <w:szCs w:val="22"/>
          <w:lang w:eastAsia="en-US"/>
        </w:rPr>
        <w:t>2014</w:t>
      </w:r>
    </w:p>
    <w:p w:rsidR="00C6687F" w:rsidRPr="00CA181C" w:rsidRDefault="00C6687F" w:rsidP="00C6687F">
      <w:pPr>
        <w:bidi w:val="0"/>
        <w:jc w:val="center"/>
        <w:rPr>
          <w:rFonts w:ascii="Arial" w:hAnsi="Arial" w:cs="Arial"/>
          <w:b/>
          <w:bCs/>
          <w:sz w:val="10"/>
          <w:szCs w:val="10"/>
          <w:lang w:eastAsia="en-US"/>
        </w:rPr>
      </w:pPr>
    </w:p>
    <w:p w:rsidR="00C6687F" w:rsidRDefault="00C6687F" w:rsidP="00C6687F">
      <w:pPr>
        <w:bidi w:val="0"/>
        <w:rPr>
          <w:sz w:val="24"/>
          <w:szCs w:val="24"/>
          <w:lang w:eastAsia="en-US"/>
        </w:rPr>
      </w:pPr>
      <w:r w:rsidRPr="005F65AC">
        <w:rPr>
          <w:b/>
          <w:bCs/>
          <w:noProof/>
          <w:sz w:val="28"/>
          <w:szCs w:val="28"/>
          <w:bdr w:val="single" w:sz="4" w:space="0" w:color="auto"/>
          <w:lang w:eastAsia="en-US"/>
        </w:rPr>
        <w:drawing>
          <wp:inline distT="0" distB="0" distL="0" distR="0">
            <wp:extent cx="5724525" cy="18859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6687F" w:rsidRPr="00C6687F" w:rsidRDefault="00C6687F" w:rsidP="00C6687F">
      <w:pPr>
        <w:bidi w:val="0"/>
        <w:rPr>
          <w:lang w:eastAsia="en-US"/>
        </w:rPr>
      </w:pPr>
    </w:p>
    <w:p w:rsidR="00DA5D30" w:rsidRDefault="00DA5D30" w:rsidP="00176873">
      <w:pPr>
        <w:bidi w:val="0"/>
        <w:ind w:left="426" w:right="360" w:hanging="426"/>
        <w:rPr>
          <w:b/>
          <w:bCs/>
          <w:sz w:val="24"/>
          <w:szCs w:val="24"/>
          <w:lang w:eastAsia="en-US"/>
        </w:rPr>
      </w:pPr>
      <w:r>
        <w:rPr>
          <w:b/>
          <w:bCs/>
          <w:sz w:val="24"/>
          <w:szCs w:val="24"/>
          <w:lang w:eastAsia="en-US"/>
        </w:rPr>
        <w:t xml:space="preserve">1.2 </w:t>
      </w:r>
      <w:r>
        <w:rPr>
          <w:b/>
          <w:bCs/>
          <w:sz w:val="24"/>
          <w:szCs w:val="24"/>
          <w:lang w:val="en-GB" w:eastAsia="en-US"/>
        </w:rPr>
        <w:t>Energy</w:t>
      </w:r>
      <w:r>
        <w:rPr>
          <w:b/>
          <w:bCs/>
          <w:sz w:val="24"/>
          <w:szCs w:val="24"/>
          <w:lang w:eastAsia="en-US"/>
        </w:rPr>
        <w:t xml:space="preserve"> Consumption </w:t>
      </w:r>
      <w:r w:rsidR="00176873">
        <w:rPr>
          <w:b/>
          <w:bCs/>
          <w:sz w:val="24"/>
          <w:szCs w:val="24"/>
          <w:lang w:eastAsia="en-US"/>
        </w:rPr>
        <w:t>in Transport Sector</w:t>
      </w:r>
    </w:p>
    <w:p w:rsidR="000E1D4B" w:rsidRDefault="007A3D5B" w:rsidP="009158D5">
      <w:pPr>
        <w:pStyle w:val="BodyText2"/>
        <w:ind w:right="-20"/>
        <w:jc w:val="both"/>
        <w:rPr>
          <w:rFonts w:cs="Times New Roman"/>
          <w:szCs w:val="24"/>
        </w:rPr>
      </w:pPr>
      <w:r>
        <w:rPr>
          <w:rFonts w:cs="Times New Roman"/>
          <w:szCs w:val="24"/>
        </w:rPr>
        <w:t xml:space="preserve">The main results of the survey indicated that the monthly average consumption of the passenger vehicles that use gasoline reached 158 liters, while it reached 335 liters for the </w:t>
      </w:r>
      <w:r w:rsidR="009158D5">
        <w:rPr>
          <w:rFonts w:cs="Times New Roman"/>
          <w:szCs w:val="24"/>
        </w:rPr>
        <w:t>g</w:t>
      </w:r>
      <w:r>
        <w:rPr>
          <w:rFonts w:cs="Times New Roman"/>
          <w:szCs w:val="24"/>
        </w:rPr>
        <w:t>oods vehicles,</w:t>
      </w:r>
      <w:r w:rsidR="00E4127F">
        <w:rPr>
          <w:rFonts w:cs="Times New Roman"/>
          <w:szCs w:val="24"/>
        </w:rPr>
        <w:t xml:space="preserve"> and 258 liters for </w:t>
      </w:r>
      <w:r w:rsidR="009D3CBE">
        <w:rPr>
          <w:rFonts w:cs="Times New Roman"/>
          <w:szCs w:val="24"/>
        </w:rPr>
        <w:t xml:space="preserve">the </w:t>
      </w:r>
      <w:r w:rsidR="00E4127F">
        <w:rPr>
          <w:rFonts w:cs="Times New Roman"/>
          <w:szCs w:val="24"/>
        </w:rPr>
        <w:t xml:space="preserve">other vehicles, </w:t>
      </w:r>
      <w:r>
        <w:rPr>
          <w:rFonts w:cs="Times New Roman"/>
          <w:szCs w:val="24"/>
        </w:rPr>
        <w:t xml:space="preserve"> and it reached 3</w:t>
      </w:r>
      <w:r w:rsidR="009158D5">
        <w:rPr>
          <w:rFonts w:cs="Times New Roman"/>
          <w:szCs w:val="24"/>
        </w:rPr>
        <w:t>88</w:t>
      </w:r>
      <w:r>
        <w:rPr>
          <w:rFonts w:cs="Times New Roman"/>
          <w:szCs w:val="24"/>
        </w:rPr>
        <w:t xml:space="preserve"> liters for the passenger vehicles that use diesel, 722 liters for the </w:t>
      </w:r>
      <w:r w:rsidR="009158D5">
        <w:rPr>
          <w:rFonts w:cs="Times New Roman"/>
          <w:szCs w:val="24"/>
        </w:rPr>
        <w:t>g</w:t>
      </w:r>
      <w:r>
        <w:rPr>
          <w:rFonts w:cs="Times New Roman"/>
          <w:szCs w:val="24"/>
        </w:rPr>
        <w:t>oods vehicles</w:t>
      </w:r>
      <w:r w:rsidR="009158D5">
        <w:rPr>
          <w:rFonts w:cs="Times New Roman"/>
          <w:szCs w:val="24"/>
        </w:rPr>
        <w:t xml:space="preserve">, and 479 liters of diesel for </w:t>
      </w:r>
      <w:r w:rsidR="009D3CBE">
        <w:rPr>
          <w:rFonts w:cs="Times New Roman"/>
          <w:szCs w:val="24"/>
        </w:rPr>
        <w:t xml:space="preserve">the </w:t>
      </w:r>
      <w:r w:rsidR="009158D5">
        <w:rPr>
          <w:rFonts w:cs="Times New Roman"/>
          <w:szCs w:val="24"/>
        </w:rPr>
        <w:t>other vehicles</w:t>
      </w:r>
      <w:r>
        <w:rPr>
          <w:rFonts w:cs="Times New Roman"/>
          <w:szCs w:val="24"/>
        </w:rPr>
        <w:t>.</w:t>
      </w:r>
    </w:p>
    <w:p w:rsidR="007A3D5B" w:rsidRPr="00C6687F" w:rsidRDefault="007A3D5B" w:rsidP="00176873">
      <w:pPr>
        <w:pStyle w:val="BodyText2"/>
        <w:ind w:right="-20"/>
        <w:jc w:val="both"/>
        <w:rPr>
          <w:rFonts w:cs="Times New Roman"/>
          <w:sz w:val="20"/>
          <w:szCs w:val="20"/>
        </w:rPr>
      </w:pPr>
    </w:p>
    <w:p w:rsidR="00482B78" w:rsidRDefault="00D00701" w:rsidP="00DA1B95">
      <w:pPr>
        <w:pStyle w:val="BodyText2"/>
        <w:ind w:right="-20"/>
        <w:jc w:val="center"/>
        <w:rPr>
          <w:rFonts w:ascii="Arial" w:hAnsi="Arial" w:cs="Arial"/>
          <w:b/>
          <w:bCs/>
          <w:sz w:val="22"/>
          <w:szCs w:val="22"/>
        </w:rPr>
      </w:pPr>
      <w:r w:rsidRPr="00D00701">
        <w:rPr>
          <w:rStyle w:val="hps"/>
          <w:rFonts w:ascii="Arial" w:hAnsi="Arial" w:cs="Arial"/>
          <w:b/>
          <w:bCs/>
          <w:color w:val="222222"/>
          <w:sz w:val="22"/>
          <w:szCs w:val="22"/>
        </w:rPr>
        <w:t xml:space="preserve">The </w:t>
      </w:r>
      <w:r w:rsidR="00655117">
        <w:rPr>
          <w:rStyle w:val="hps"/>
          <w:rFonts w:ascii="Arial" w:hAnsi="Arial" w:cs="Arial"/>
          <w:b/>
          <w:bCs/>
          <w:color w:val="222222"/>
          <w:sz w:val="22"/>
          <w:szCs w:val="22"/>
        </w:rPr>
        <w:t>A</w:t>
      </w:r>
      <w:r w:rsidRPr="00D00701">
        <w:rPr>
          <w:rStyle w:val="hps"/>
          <w:rFonts w:ascii="Arial" w:hAnsi="Arial" w:cs="Arial"/>
          <w:b/>
          <w:bCs/>
          <w:color w:val="222222"/>
          <w:sz w:val="22"/>
          <w:szCs w:val="22"/>
        </w:rPr>
        <w:t xml:space="preserve">verage </w:t>
      </w:r>
      <w:r w:rsidR="00655117">
        <w:rPr>
          <w:rStyle w:val="hps"/>
          <w:rFonts w:ascii="Arial" w:hAnsi="Arial" w:cs="Arial"/>
          <w:b/>
          <w:bCs/>
          <w:color w:val="222222"/>
          <w:sz w:val="22"/>
          <w:szCs w:val="22"/>
        </w:rPr>
        <w:t>M</w:t>
      </w:r>
      <w:r w:rsidRPr="00D00701">
        <w:rPr>
          <w:rStyle w:val="hps"/>
          <w:rFonts w:ascii="Arial" w:hAnsi="Arial" w:cs="Arial"/>
          <w:b/>
          <w:bCs/>
          <w:color w:val="222222"/>
          <w:sz w:val="22"/>
          <w:szCs w:val="22"/>
        </w:rPr>
        <w:t>onthly</w:t>
      </w:r>
      <w:r w:rsidRPr="00D00701">
        <w:rPr>
          <w:rStyle w:val="longtext"/>
          <w:rFonts w:ascii="Arial" w:hAnsi="Arial" w:cs="Arial"/>
          <w:b/>
          <w:bCs/>
          <w:color w:val="222222"/>
          <w:sz w:val="22"/>
          <w:szCs w:val="22"/>
        </w:rPr>
        <w:t xml:space="preserve"> </w:t>
      </w:r>
      <w:r w:rsidR="00DA1B95">
        <w:rPr>
          <w:rStyle w:val="hps"/>
          <w:rFonts w:ascii="Arial" w:hAnsi="Arial" w:cs="Arial"/>
          <w:b/>
          <w:bCs/>
          <w:color w:val="222222"/>
          <w:sz w:val="22"/>
          <w:szCs w:val="22"/>
        </w:rPr>
        <w:t>Q</w:t>
      </w:r>
      <w:r w:rsidR="00DA1B95" w:rsidRPr="00D00701">
        <w:rPr>
          <w:rStyle w:val="hps"/>
          <w:rFonts w:ascii="Arial" w:hAnsi="Arial" w:cs="Arial"/>
          <w:b/>
          <w:bCs/>
          <w:color w:val="222222"/>
          <w:sz w:val="22"/>
          <w:szCs w:val="22"/>
        </w:rPr>
        <w:t>uantity</w:t>
      </w:r>
      <w:r w:rsidR="00DA1B95">
        <w:rPr>
          <w:rStyle w:val="hps"/>
          <w:rFonts w:ascii="Arial" w:hAnsi="Arial" w:cs="Arial"/>
          <w:b/>
          <w:bCs/>
          <w:color w:val="222222"/>
          <w:sz w:val="22"/>
          <w:szCs w:val="22"/>
        </w:rPr>
        <w:t xml:space="preserve"> </w:t>
      </w:r>
      <w:r w:rsidR="00DA1B95" w:rsidRPr="00D00701">
        <w:rPr>
          <w:rStyle w:val="hps"/>
          <w:rFonts w:ascii="Arial" w:hAnsi="Arial" w:cs="Arial"/>
          <w:b/>
          <w:bCs/>
          <w:color w:val="222222"/>
          <w:sz w:val="22"/>
          <w:szCs w:val="22"/>
        </w:rPr>
        <w:t>of</w:t>
      </w:r>
      <w:r w:rsidR="00DA1B95" w:rsidRPr="00D00701">
        <w:rPr>
          <w:rStyle w:val="longtext"/>
          <w:rFonts w:ascii="Arial" w:hAnsi="Arial" w:cs="Arial"/>
          <w:b/>
          <w:bCs/>
          <w:color w:val="222222"/>
          <w:sz w:val="22"/>
          <w:szCs w:val="22"/>
        </w:rPr>
        <w:t xml:space="preserve"> </w:t>
      </w:r>
      <w:r w:rsidR="00655117">
        <w:rPr>
          <w:rStyle w:val="hps"/>
          <w:rFonts w:ascii="Arial" w:hAnsi="Arial" w:cs="Arial"/>
          <w:b/>
          <w:bCs/>
          <w:color w:val="222222"/>
          <w:sz w:val="22"/>
          <w:szCs w:val="22"/>
        </w:rPr>
        <w:t>C</w:t>
      </w:r>
      <w:r w:rsidRPr="00D00701">
        <w:rPr>
          <w:rStyle w:val="hps"/>
          <w:rFonts w:ascii="Arial" w:hAnsi="Arial" w:cs="Arial"/>
          <w:b/>
          <w:bCs/>
          <w:color w:val="222222"/>
          <w:sz w:val="22"/>
          <w:szCs w:val="22"/>
        </w:rPr>
        <w:t>onsumed</w:t>
      </w:r>
      <w:r w:rsidRPr="00D00701">
        <w:rPr>
          <w:rStyle w:val="longtext"/>
          <w:rFonts w:ascii="Arial" w:hAnsi="Arial" w:cs="Arial"/>
          <w:b/>
          <w:bCs/>
          <w:color w:val="222222"/>
          <w:sz w:val="22"/>
          <w:szCs w:val="22"/>
        </w:rPr>
        <w:t xml:space="preserve"> </w:t>
      </w:r>
      <w:r w:rsidR="00655117">
        <w:rPr>
          <w:rStyle w:val="hps"/>
          <w:rFonts w:ascii="Arial" w:hAnsi="Arial" w:cs="Arial"/>
          <w:b/>
          <w:bCs/>
          <w:color w:val="222222"/>
          <w:sz w:val="22"/>
          <w:szCs w:val="22"/>
        </w:rPr>
        <w:t>F</w:t>
      </w:r>
      <w:r w:rsidRPr="00D00701">
        <w:rPr>
          <w:rStyle w:val="hps"/>
          <w:rFonts w:ascii="Arial" w:hAnsi="Arial" w:cs="Arial"/>
          <w:b/>
          <w:bCs/>
          <w:color w:val="222222"/>
          <w:sz w:val="22"/>
          <w:szCs w:val="22"/>
        </w:rPr>
        <w:t>uel</w:t>
      </w:r>
      <w:r w:rsidRPr="00D00701">
        <w:rPr>
          <w:rStyle w:val="longtext"/>
          <w:rFonts w:ascii="Arial" w:hAnsi="Arial" w:cs="Arial"/>
          <w:b/>
          <w:bCs/>
          <w:color w:val="222222"/>
          <w:sz w:val="22"/>
          <w:szCs w:val="22"/>
        </w:rPr>
        <w:t xml:space="preserve"> </w:t>
      </w:r>
      <w:r w:rsidRPr="00D00701">
        <w:rPr>
          <w:rStyle w:val="hps"/>
          <w:rFonts w:ascii="Arial" w:hAnsi="Arial" w:cs="Arial"/>
          <w:b/>
          <w:bCs/>
          <w:color w:val="222222"/>
          <w:sz w:val="22"/>
          <w:szCs w:val="22"/>
        </w:rPr>
        <w:t xml:space="preserve">in </w:t>
      </w:r>
      <w:r w:rsidR="00655117">
        <w:rPr>
          <w:rStyle w:val="hps"/>
          <w:rFonts w:ascii="Arial" w:hAnsi="Arial" w:cs="Arial"/>
          <w:b/>
          <w:bCs/>
          <w:color w:val="222222"/>
          <w:sz w:val="22"/>
          <w:szCs w:val="22"/>
        </w:rPr>
        <w:t>L</w:t>
      </w:r>
      <w:r w:rsidRPr="00D00701">
        <w:rPr>
          <w:rStyle w:val="hps"/>
          <w:rFonts w:ascii="Arial" w:hAnsi="Arial" w:cs="Arial"/>
          <w:b/>
          <w:bCs/>
          <w:color w:val="222222"/>
          <w:sz w:val="22"/>
          <w:szCs w:val="22"/>
        </w:rPr>
        <w:t>iters</w:t>
      </w:r>
      <w:r w:rsidRPr="00D00701">
        <w:rPr>
          <w:rStyle w:val="longtext"/>
          <w:rFonts w:ascii="Arial" w:hAnsi="Arial" w:cs="Arial"/>
          <w:b/>
          <w:bCs/>
          <w:color w:val="222222"/>
          <w:sz w:val="22"/>
          <w:szCs w:val="22"/>
        </w:rPr>
        <w:t xml:space="preserve"> </w:t>
      </w:r>
      <w:r w:rsidRPr="00D00701">
        <w:rPr>
          <w:rStyle w:val="hps"/>
          <w:rFonts w:ascii="Arial" w:hAnsi="Arial" w:cs="Arial"/>
          <w:b/>
          <w:bCs/>
          <w:color w:val="222222"/>
          <w:sz w:val="22"/>
          <w:szCs w:val="22"/>
        </w:rPr>
        <w:t xml:space="preserve">by the </w:t>
      </w:r>
      <w:r w:rsidR="00655117">
        <w:rPr>
          <w:rStyle w:val="hps"/>
          <w:rFonts w:ascii="Arial" w:hAnsi="Arial" w:cs="Arial"/>
          <w:b/>
          <w:bCs/>
          <w:color w:val="222222"/>
          <w:sz w:val="22"/>
          <w:szCs w:val="22"/>
        </w:rPr>
        <w:t>T</w:t>
      </w:r>
      <w:r w:rsidRPr="00D00701">
        <w:rPr>
          <w:rStyle w:val="hps"/>
          <w:rFonts w:ascii="Arial" w:hAnsi="Arial" w:cs="Arial"/>
          <w:b/>
          <w:bCs/>
          <w:color w:val="222222"/>
          <w:sz w:val="22"/>
          <w:szCs w:val="22"/>
        </w:rPr>
        <w:t xml:space="preserve">ype of </w:t>
      </w:r>
      <w:r w:rsidR="00655117">
        <w:rPr>
          <w:rStyle w:val="hps"/>
          <w:rFonts w:ascii="Arial" w:hAnsi="Arial" w:cs="Arial"/>
          <w:b/>
          <w:bCs/>
          <w:color w:val="222222"/>
          <w:sz w:val="22"/>
          <w:szCs w:val="22"/>
        </w:rPr>
        <w:t>V</w:t>
      </w:r>
      <w:r w:rsidRPr="00D00701">
        <w:rPr>
          <w:rStyle w:val="hps"/>
          <w:rFonts w:ascii="Arial" w:hAnsi="Arial" w:cs="Arial"/>
          <w:b/>
          <w:bCs/>
          <w:color w:val="222222"/>
          <w:sz w:val="22"/>
          <w:szCs w:val="22"/>
        </w:rPr>
        <w:t>ehicle</w:t>
      </w:r>
      <w:r w:rsidRPr="00D00701">
        <w:rPr>
          <w:rStyle w:val="longtext"/>
          <w:rFonts w:ascii="Arial" w:hAnsi="Arial" w:cs="Arial"/>
          <w:b/>
          <w:bCs/>
          <w:color w:val="222222"/>
          <w:sz w:val="22"/>
          <w:szCs w:val="22"/>
        </w:rPr>
        <w:t xml:space="preserve"> </w:t>
      </w:r>
      <w:r w:rsidRPr="00D00701">
        <w:rPr>
          <w:rStyle w:val="hps"/>
          <w:rFonts w:ascii="Arial" w:hAnsi="Arial" w:cs="Arial"/>
          <w:b/>
          <w:bCs/>
          <w:color w:val="222222"/>
          <w:sz w:val="22"/>
          <w:szCs w:val="22"/>
        </w:rPr>
        <w:t>and</w:t>
      </w:r>
      <w:r w:rsidRPr="00D00701">
        <w:rPr>
          <w:rStyle w:val="longtext"/>
          <w:rFonts w:ascii="Arial" w:hAnsi="Arial" w:cs="Arial"/>
          <w:b/>
          <w:bCs/>
          <w:color w:val="222222"/>
          <w:sz w:val="22"/>
          <w:szCs w:val="22"/>
        </w:rPr>
        <w:t xml:space="preserve"> </w:t>
      </w:r>
      <w:r w:rsidR="00655117">
        <w:rPr>
          <w:rStyle w:val="hps"/>
          <w:rFonts w:ascii="Arial" w:hAnsi="Arial" w:cs="Arial"/>
          <w:b/>
          <w:bCs/>
          <w:color w:val="222222"/>
          <w:sz w:val="22"/>
          <w:szCs w:val="22"/>
        </w:rPr>
        <w:t>F</w:t>
      </w:r>
      <w:r w:rsidRPr="00D00701">
        <w:rPr>
          <w:rStyle w:val="hps"/>
          <w:rFonts w:ascii="Arial" w:hAnsi="Arial" w:cs="Arial"/>
          <w:b/>
          <w:bCs/>
          <w:color w:val="222222"/>
          <w:sz w:val="22"/>
          <w:szCs w:val="22"/>
        </w:rPr>
        <w:t xml:space="preserve">uel </w:t>
      </w:r>
      <w:r w:rsidR="00655117">
        <w:rPr>
          <w:rStyle w:val="hps"/>
          <w:rFonts w:ascii="Arial" w:hAnsi="Arial" w:cs="Arial"/>
          <w:b/>
          <w:bCs/>
          <w:color w:val="222222"/>
          <w:sz w:val="22"/>
          <w:szCs w:val="22"/>
        </w:rPr>
        <w:t>U</w:t>
      </w:r>
      <w:r w:rsidRPr="00D00701">
        <w:rPr>
          <w:rStyle w:val="hps"/>
          <w:rFonts w:ascii="Arial" w:hAnsi="Arial" w:cs="Arial"/>
          <w:b/>
          <w:bCs/>
          <w:color w:val="222222"/>
          <w:sz w:val="22"/>
          <w:szCs w:val="22"/>
        </w:rPr>
        <w:t>sed</w:t>
      </w:r>
      <w:r w:rsidRPr="00D00701">
        <w:rPr>
          <w:rFonts w:ascii="Arial" w:hAnsi="Arial" w:cs="Arial"/>
          <w:b/>
          <w:bCs/>
          <w:sz w:val="22"/>
          <w:szCs w:val="22"/>
        </w:rPr>
        <w:t>, 2014</w:t>
      </w:r>
    </w:p>
    <w:p w:rsidR="00354DC8" w:rsidRPr="00354DC8" w:rsidRDefault="00354DC8" w:rsidP="00655117">
      <w:pPr>
        <w:pStyle w:val="BodyText2"/>
        <w:ind w:right="-20"/>
        <w:jc w:val="center"/>
        <w:rPr>
          <w:rFonts w:ascii="Arial" w:hAnsi="Arial" w:cs="Arial"/>
          <w:b/>
          <w:bCs/>
          <w:sz w:val="18"/>
          <w:szCs w:val="18"/>
        </w:rPr>
      </w:pPr>
      <w:r w:rsidRPr="00354DC8">
        <w:rPr>
          <w:rFonts w:ascii="Arial" w:hAnsi="Arial" w:cs="Arial"/>
          <w:b/>
          <w:bCs/>
          <w:noProof/>
          <w:sz w:val="18"/>
          <w:szCs w:val="18"/>
          <w:bdr w:val="single" w:sz="4" w:space="0" w:color="auto"/>
        </w:rPr>
        <w:drawing>
          <wp:inline distT="0" distB="0" distL="0" distR="0">
            <wp:extent cx="5753100" cy="2133600"/>
            <wp:effectExtent l="0" t="0" r="0" b="0"/>
            <wp:docPr id="14"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B3898" w:rsidRPr="009B3898" w:rsidRDefault="009B3898" w:rsidP="00655117">
      <w:pPr>
        <w:pStyle w:val="BodyText2"/>
        <w:ind w:right="-20"/>
        <w:jc w:val="center"/>
        <w:rPr>
          <w:rFonts w:ascii="Arial" w:hAnsi="Arial" w:cs="Arial"/>
          <w:b/>
          <w:bCs/>
          <w:sz w:val="10"/>
          <w:szCs w:val="10"/>
        </w:rPr>
      </w:pPr>
    </w:p>
    <w:p w:rsidR="00145A19" w:rsidRPr="00145A19" w:rsidRDefault="00145A19" w:rsidP="003F198C">
      <w:pPr>
        <w:pStyle w:val="BodyText2"/>
        <w:ind w:right="-20"/>
        <w:jc w:val="both"/>
        <w:rPr>
          <w:rFonts w:asciiTheme="majorBidi" w:hAnsiTheme="majorBidi" w:cstheme="majorBidi"/>
          <w:b/>
          <w:bCs/>
          <w:szCs w:val="24"/>
        </w:rPr>
      </w:pPr>
      <w:r w:rsidRPr="00145A19">
        <w:rPr>
          <w:rFonts w:cs="Times New Roman"/>
        </w:rPr>
        <w:t>The results of the survey showed that</w:t>
      </w:r>
      <w:r w:rsidRPr="00145A19">
        <w:rPr>
          <w:rFonts w:cs="Times New Roman"/>
          <w:szCs w:val="24"/>
        </w:rPr>
        <w:t xml:space="preserve"> the total number of km traveled </w:t>
      </w:r>
      <w:r w:rsidR="00FC5F6E">
        <w:rPr>
          <w:rFonts w:cs="Times New Roman"/>
          <w:szCs w:val="24"/>
        </w:rPr>
        <w:t>in</w:t>
      </w:r>
      <w:r w:rsidRPr="00145A19">
        <w:rPr>
          <w:rFonts w:cs="Times New Roman"/>
          <w:szCs w:val="24"/>
        </w:rPr>
        <w:t xml:space="preserve"> Palestine in 2014 for all transport vehicles about 6</w:t>
      </w:r>
      <w:r w:rsidR="003F198C">
        <w:rPr>
          <w:rFonts w:cs="Times New Roman"/>
          <w:szCs w:val="24"/>
        </w:rPr>
        <w:t>,</w:t>
      </w:r>
      <w:r w:rsidRPr="00145A19">
        <w:rPr>
          <w:rFonts w:cs="Times New Roman"/>
          <w:szCs w:val="24"/>
        </w:rPr>
        <w:t>995 million km, were distributed to 4,797 million km in the West Bank, and 2,198 million km in Gaza Strip. And the distribution of the number of kilometers traveled by type of fuel used</w:t>
      </w:r>
      <w:r>
        <w:rPr>
          <w:rFonts w:cs="Times New Roman"/>
          <w:szCs w:val="24"/>
        </w:rPr>
        <w:t>,</w:t>
      </w:r>
      <w:r w:rsidRPr="00145A19">
        <w:rPr>
          <w:rFonts w:cs="Times New Roman"/>
          <w:szCs w:val="24"/>
        </w:rPr>
        <w:t xml:space="preserve"> the gasoline vehicles traveled about 2,55</w:t>
      </w:r>
      <w:r w:rsidR="003F198C">
        <w:rPr>
          <w:rFonts w:cs="Times New Roman"/>
          <w:szCs w:val="24"/>
        </w:rPr>
        <w:t>3</w:t>
      </w:r>
      <w:r w:rsidRPr="00145A19">
        <w:rPr>
          <w:rFonts w:cs="Times New Roman"/>
          <w:szCs w:val="24"/>
        </w:rPr>
        <w:t xml:space="preserve"> million km, compared with 4,441 million km for diesel vehicles</w:t>
      </w:r>
      <w:r w:rsidRPr="00145A19">
        <w:rPr>
          <w:rFonts w:asciiTheme="majorBidi" w:hAnsiTheme="majorBidi" w:cstheme="majorBidi"/>
          <w:color w:val="222222"/>
        </w:rPr>
        <w:t>.</w:t>
      </w:r>
    </w:p>
    <w:p w:rsidR="00145A19" w:rsidRDefault="00145A19" w:rsidP="00D00701">
      <w:pPr>
        <w:pStyle w:val="BodyText2"/>
        <w:ind w:right="-20"/>
        <w:jc w:val="both"/>
        <w:rPr>
          <w:b/>
          <w:bCs/>
          <w:szCs w:val="24"/>
        </w:rPr>
      </w:pPr>
    </w:p>
    <w:p w:rsidR="00FC5F6E" w:rsidRDefault="00FC5F6E" w:rsidP="00267D34">
      <w:pPr>
        <w:pStyle w:val="BodyText2"/>
        <w:ind w:right="-20"/>
        <w:jc w:val="center"/>
        <w:rPr>
          <w:rStyle w:val="hps"/>
          <w:rFonts w:ascii="Arial" w:hAnsi="Arial" w:cs="Arial"/>
          <w:color w:val="222222"/>
          <w:sz w:val="22"/>
          <w:szCs w:val="22"/>
        </w:rPr>
      </w:pPr>
      <w:r w:rsidRPr="00FC5F6E">
        <w:rPr>
          <w:rStyle w:val="hps"/>
          <w:rFonts w:ascii="Arial" w:hAnsi="Arial" w:cs="Arial"/>
          <w:b/>
          <w:bCs/>
          <w:color w:val="222222"/>
          <w:sz w:val="22"/>
          <w:szCs w:val="22"/>
        </w:rPr>
        <w:t>Total</w:t>
      </w:r>
      <w:r w:rsidRPr="00FC5F6E">
        <w:rPr>
          <w:rStyle w:val="hps"/>
          <w:b/>
          <w:bCs/>
          <w:sz w:val="22"/>
          <w:szCs w:val="22"/>
        </w:rPr>
        <w:t xml:space="preserve"> </w:t>
      </w:r>
      <w:r w:rsidR="00267D34">
        <w:rPr>
          <w:rStyle w:val="hps"/>
          <w:rFonts w:ascii="Arial" w:hAnsi="Arial" w:cs="Arial"/>
          <w:b/>
          <w:bCs/>
          <w:color w:val="222222"/>
          <w:sz w:val="22"/>
          <w:szCs w:val="22"/>
        </w:rPr>
        <w:t>N</w:t>
      </w:r>
      <w:r w:rsidRPr="00FC5F6E">
        <w:rPr>
          <w:rStyle w:val="hps"/>
          <w:rFonts w:ascii="Arial" w:hAnsi="Arial" w:cs="Arial"/>
          <w:b/>
          <w:bCs/>
          <w:color w:val="222222"/>
          <w:sz w:val="22"/>
          <w:szCs w:val="22"/>
        </w:rPr>
        <w:t>umber</w:t>
      </w:r>
      <w:r w:rsidRPr="00FC5F6E">
        <w:rPr>
          <w:rStyle w:val="hps"/>
          <w:b/>
          <w:bCs/>
          <w:sz w:val="22"/>
          <w:szCs w:val="22"/>
        </w:rPr>
        <w:t xml:space="preserve"> </w:t>
      </w:r>
      <w:r w:rsidRPr="00FC5F6E">
        <w:rPr>
          <w:rStyle w:val="hps"/>
          <w:rFonts w:ascii="Arial" w:hAnsi="Arial" w:cs="Arial"/>
          <w:b/>
          <w:bCs/>
          <w:color w:val="222222"/>
          <w:sz w:val="22"/>
          <w:szCs w:val="22"/>
        </w:rPr>
        <w:t xml:space="preserve">of </w:t>
      </w:r>
      <w:r w:rsidR="00267D34">
        <w:rPr>
          <w:rStyle w:val="hps"/>
          <w:rFonts w:ascii="Arial" w:hAnsi="Arial" w:cs="Arial"/>
          <w:b/>
          <w:bCs/>
          <w:color w:val="222222"/>
          <w:sz w:val="22"/>
          <w:szCs w:val="22"/>
        </w:rPr>
        <w:t>K</w:t>
      </w:r>
      <w:r w:rsidRPr="00FC5F6E">
        <w:rPr>
          <w:rStyle w:val="hps"/>
          <w:rFonts w:ascii="Arial" w:hAnsi="Arial" w:cs="Arial"/>
          <w:b/>
          <w:bCs/>
          <w:color w:val="222222"/>
          <w:sz w:val="22"/>
          <w:szCs w:val="22"/>
        </w:rPr>
        <w:t>ilometers</w:t>
      </w:r>
      <w:r>
        <w:rPr>
          <w:rStyle w:val="hps"/>
          <w:rFonts w:ascii="Arial" w:hAnsi="Arial" w:cs="Arial"/>
          <w:b/>
          <w:bCs/>
          <w:color w:val="222222"/>
          <w:sz w:val="22"/>
          <w:szCs w:val="22"/>
        </w:rPr>
        <w:t xml:space="preserve"> </w:t>
      </w:r>
      <w:r w:rsidR="00267D34">
        <w:rPr>
          <w:rStyle w:val="hps"/>
          <w:rFonts w:ascii="Arial" w:hAnsi="Arial" w:cs="Arial"/>
          <w:b/>
          <w:bCs/>
          <w:color w:val="222222"/>
          <w:sz w:val="22"/>
          <w:szCs w:val="22"/>
        </w:rPr>
        <w:t>T</w:t>
      </w:r>
      <w:r w:rsidRPr="00FC5F6E">
        <w:rPr>
          <w:rStyle w:val="hps"/>
          <w:rFonts w:ascii="Arial" w:hAnsi="Arial" w:cs="Arial"/>
          <w:b/>
          <w:bCs/>
          <w:color w:val="222222"/>
          <w:sz w:val="22"/>
          <w:szCs w:val="22"/>
        </w:rPr>
        <w:t>raveled</w:t>
      </w:r>
      <w:r w:rsidRPr="00FC5F6E">
        <w:rPr>
          <w:rStyle w:val="hps"/>
          <w:b/>
          <w:bCs/>
          <w:sz w:val="22"/>
          <w:szCs w:val="22"/>
        </w:rPr>
        <w:t xml:space="preserve"> </w:t>
      </w:r>
      <w:r w:rsidRPr="00FC5F6E">
        <w:rPr>
          <w:rStyle w:val="hps"/>
          <w:rFonts w:asciiTheme="minorBidi" w:hAnsiTheme="minorBidi" w:cstheme="minorBidi"/>
          <w:b/>
          <w:bCs/>
          <w:color w:val="222222"/>
          <w:sz w:val="22"/>
          <w:szCs w:val="22"/>
        </w:rPr>
        <w:t>(</w:t>
      </w:r>
      <w:r w:rsidR="00267D34">
        <w:rPr>
          <w:rStyle w:val="hps"/>
          <w:rFonts w:asciiTheme="minorBidi" w:hAnsiTheme="minorBidi" w:cstheme="minorBidi"/>
          <w:b/>
          <w:bCs/>
          <w:sz w:val="22"/>
          <w:szCs w:val="22"/>
        </w:rPr>
        <w:t>M</w:t>
      </w:r>
      <w:r w:rsidRPr="00FC5F6E">
        <w:rPr>
          <w:rStyle w:val="hps"/>
          <w:rFonts w:asciiTheme="minorBidi" w:hAnsiTheme="minorBidi" w:cstheme="minorBidi"/>
          <w:b/>
          <w:bCs/>
          <w:sz w:val="22"/>
          <w:szCs w:val="22"/>
        </w:rPr>
        <w:t xml:space="preserve">illion </w:t>
      </w:r>
      <w:r w:rsidR="00267D34">
        <w:rPr>
          <w:rStyle w:val="hps"/>
          <w:rFonts w:asciiTheme="minorBidi" w:hAnsiTheme="minorBidi" w:cstheme="minorBidi"/>
          <w:b/>
          <w:bCs/>
          <w:color w:val="222222"/>
          <w:sz w:val="22"/>
          <w:szCs w:val="22"/>
        </w:rPr>
        <w:t>K</w:t>
      </w:r>
      <w:r w:rsidRPr="00FC5F6E">
        <w:rPr>
          <w:rStyle w:val="hps"/>
          <w:rFonts w:asciiTheme="minorBidi" w:hAnsiTheme="minorBidi" w:cstheme="minorBidi"/>
          <w:b/>
          <w:bCs/>
          <w:color w:val="222222"/>
          <w:sz w:val="22"/>
          <w:szCs w:val="22"/>
        </w:rPr>
        <w:t>m)</w:t>
      </w:r>
      <w:r w:rsidRPr="00FC5F6E">
        <w:rPr>
          <w:rStyle w:val="hps"/>
          <w:b/>
          <w:bCs/>
          <w:sz w:val="22"/>
          <w:szCs w:val="22"/>
        </w:rPr>
        <w:t xml:space="preserve"> </w:t>
      </w:r>
      <w:r w:rsidRPr="00FC5F6E">
        <w:rPr>
          <w:rStyle w:val="hps"/>
          <w:rFonts w:ascii="Arial" w:hAnsi="Arial" w:cs="Arial"/>
          <w:b/>
          <w:bCs/>
          <w:color w:val="222222"/>
          <w:sz w:val="22"/>
          <w:szCs w:val="22"/>
        </w:rPr>
        <w:t>in</w:t>
      </w:r>
      <w:r w:rsidRPr="00FC5F6E">
        <w:rPr>
          <w:rStyle w:val="hps"/>
          <w:b/>
          <w:bCs/>
          <w:sz w:val="22"/>
          <w:szCs w:val="22"/>
        </w:rPr>
        <w:t xml:space="preserve"> </w:t>
      </w:r>
      <w:r w:rsidRPr="00FC5F6E">
        <w:rPr>
          <w:rStyle w:val="hps"/>
          <w:rFonts w:ascii="Arial" w:hAnsi="Arial" w:cs="Arial"/>
          <w:b/>
          <w:bCs/>
          <w:color w:val="222222"/>
          <w:sz w:val="22"/>
          <w:szCs w:val="22"/>
        </w:rPr>
        <w:t>Palestine</w:t>
      </w:r>
      <w:r w:rsidRPr="00FC5F6E">
        <w:rPr>
          <w:rStyle w:val="hps"/>
          <w:b/>
          <w:bCs/>
          <w:sz w:val="22"/>
          <w:szCs w:val="22"/>
        </w:rPr>
        <w:t xml:space="preserve"> </w:t>
      </w:r>
      <w:r w:rsidRPr="00FC5F6E">
        <w:rPr>
          <w:rStyle w:val="hps"/>
          <w:rFonts w:ascii="Arial" w:hAnsi="Arial" w:cs="Arial"/>
          <w:b/>
          <w:bCs/>
          <w:color w:val="222222"/>
          <w:sz w:val="22"/>
          <w:szCs w:val="22"/>
        </w:rPr>
        <w:t xml:space="preserve">by </w:t>
      </w:r>
      <w:r w:rsidR="00267D34">
        <w:rPr>
          <w:rStyle w:val="hps"/>
          <w:rFonts w:ascii="Arial" w:hAnsi="Arial" w:cs="Arial"/>
          <w:b/>
          <w:bCs/>
          <w:color w:val="222222"/>
          <w:sz w:val="22"/>
          <w:szCs w:val="22"/>
        </w:rPr>
        <w:t>F</w:t>
      </w:r>
      <w:r w:rsidRPr="00FC5F6E">
        <w:rPr>
          <w:rStyle w:val="hps"/>
          <w:rFonts w:ascii="Arial" w:hAnsi="Arial" w:cs="Arial"/>
          <w:b/>
          <w:bCs/>
          <w:color w:val="222222"/>
          <w:sz w:val="22"/>
          <w:szCs w:val="22"/>
        </w:rPr>
        <w:t>uel</w:t>
      </w:r>
      <w:r w:rsidRPr="00FC5F6E">
        <w:rPr>
          <w:rStyle w:val="hps"/>
          <w:b/>
          <w:bCs/>
          <w:sz w:val="22"/>
          <w:szCs w:val="22"/>
        </w:rPr>
        <w:t xml:space="preserve"> </w:t>
      </w:r>
      <w:r w:rsidR="00267D34">
        <w:rPr>
          <w:rStyle w:val="hps"/>
          <w:rFonts w:ascii="Arial" w:hAnsi="Arial" w:cs="Arial"/>
          <w:b/>
          <w:bCs/>
          <w:color w:val="222222"/>
          <w:sz w:val="22"/>
          <w:szCs w:val="22"/>
        </w:rPr>
        <w:t>T</w:t>
      </w:r>
      <w:r w:rsidRPr="00FC5F6E">
        <w:rPr>
          <w:rStyle w:val="hps"/>
          <w:rFonts w:ascii="Arial" w:hAnsi="Arial" w:cs="Arial"/>
          <w:b/>
          <w:bCs/>
          <w:color w:val="222222"/>
          <w:sz w:val="22"/>
          <w:szCs w:val="22"/>
        </w:rPr>
        <w:t>ype</w:t>
      </w:r>
      <w:r w:rsidRPr="00FC5F6E">
        <w:rPr>
          <w:rStyle w:val="hps"/>
          <w:b/>
          <w:bCs/>
          <w:sz w:val="22"/>
          <w:szCs w:val="22"/>
        </w:rPr>
        <w:t xml:space="preserve"> </w:t>
      </w:r>
      <w:r>
        <w:rPr>
          <w:rStyle w:val="hps"/>
          <w:b/>
          <w:bCs/>
          <w:sz w:val="22"/>
          <w:szCs w:val="22"/>
        </w:rPr>
        <w:br/>
      </w:r>
      <w:r w:rsidRPr="00FC5F6E">
        <w:rPr>
          <w:rStyle w:val="hps"/>
          <w:rFonts w:ascii="Arial" w:hAnsi="Arial" w:cs="Arial"/>
          <w:b/>
          <w:bCs/>
          <w:color w:val="222222"/>
          <w:sz w:val="22"/>
          <w:szCs w:val="22"/>
        </w:rPr>
        <w:t>and</w:t>
      </w:r>
      <w:r w:rsidRPr="00FC5F6E">
        <w:rPr>
          <w:rStyle w:val="hps"/>
          <w:b/>
          <w:bCs/>
          <w:sz w:val="22"/>
          <w:szCs w:val="22"/>
        </w:rPr>
        <w:t xml:space="preserve"> </w:t>
      </w:r>
      <w:r w:rsidR="00267D34">
        <w:rPr>
          <w:rStyle w:val="hps"/>
          <w:rFonts w:ascii="Arial" w:hAnsi="Arial" w:cs="Arial"/>
          <w:b/>
          <w:bCs/>
          <w:color w:val="222222"/>
          <w:sz w:val="22"/>
          <w:szCs w:val="22"/>
        </w:rPr>
        <w:t>R</w:t>
      </w:r>
      <w:r w:rsidRPr="00FC5F6E">
        <w:rPr>
          <w:rStyle w:val="hps"/>
          <w:rFonts w:ascii="Arial" w:hAnsi="Arial" w:cs="Arial"/>
          <w:b/>
          <w:bCs/>
          <w:color w:val="222222"/>
          <w:sz w:val="22"/>
          <w:szCs w:val="22"/>
        </w:rPr>
        <w:t>egion</w:t>
      </w:r>
      <w:r>
        <w:rPr>
          <w:rStyle w:val="hps"/>
          <w:rFonts w:ascii="Arial" w:hAnsi="Arial" w:cs="Arial"/>
          <w:b/>
          <w:bCs/>
          <w:color w:val="222222"/>
          <w:sz w:val="22"/>
          <w:szCs w:val="22"/>
        </w:rPr>
        <w:t>,</w:t>
      </w:r>
      <w:r w:rsidRPr="00FC5F6E">
        <w:rPr>
          <w:rStyle w:val="hps"/>
          <w:b/>
          <w:bCs/>
          <w:sz w:val="22"/>
          <w:szCs w:val="22"/>
        </w:rPr>
        <w:t xml:space="preserve"> </w:t>
      </w:r>
      <w:r w:rsidRPr="00FC5F6E">
        <w:rPr>
          <w:rStyle w:val="hps"/>
          <w:rFonts w:ascii="Arial" w:hAnsi="Arial" w:cs="Arial"/>
          <w:b/>
          <w:bCs/>
          <w:color w:val="222222"/>
          <w:sz w:val="22"/>
          <w:szCs w:val="22"/>
        </w:rPr>
        <w:t>2014</w:t>
      </w:r>
    </w:p>
    <w:p w:rsidR="00FC5F6E" w:rsidRPr="00FC5F6E" w:rsidRDefault="00FC5F6E" w:rsidP="00FC5F6E">
      <w:pPr>
        <w:pStyle w:val="BodyText2"/>
        <w:ind w:right="-20"/>
        <w:jc w:val="center"/>
        <w:rPr>
          <w:rStyle w:val="hps"/>
          <w:rFonts w:ascii="Arial" w:hAnsi="Arial" w:cs="Arial"/>
          <w:color w:val="222222"/>
          <w:sz w:val="22"/>
          <w:szCs w:val="22"/>
        </w:rPr>
      </w:pPr>
      <w:r w:rsidRPr="00FC5F6E">
        <w:rPr>
          <w:rStyle w:val="hps"/>
          <w:rFonts w:ascii="Arial" w:hAnsi="Arial" w:cs="Arial"/>
          <w:noProof/>
          <w:color w:val="222222"/>
          <w:sz w:val="22"/>
          <w:szCs w:val="22"/>
          <w:bdr w:val="single" w:sz="4" w:space="0" w:color="auto"/>
        </w:rPr>
        <w:drawing>
          <wp:inline distT="0" distB="0" distL="0" distR="0">
            <wp:extent cx="5759450" cy="2484469"/>
            <wp:effectExtent l="0" t="0" r="0" b="0"/>
            <wp:docPr id="15"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C5F6E" w:rsidRDefault="00FC5F6E" w:rsidP="00D00701">
      <w:pPr>
        <w:pStyle w:val="BodyText2"/>
        <w:ind w:right="-20"/>
        <w:jc w:val="both"/>
        <w:rPr>
          <w:b/>
          <w:bCs/>
          <w:szCs w:val="24"/>
        </w:rPr>
      </w:pPr>
    </w:p>
    <w:p w:rsidR="00E96569" w:rsidRPr="00951CF2" w:rsidRDefault="009F1165" w:rsidP="00FF5E12">
      <w:pPr>
        <w:pStyle w:val="BodyText2"/>
        <w:ind w:right="-20"/>
        <w:jc w:val="both"/>
        <w:rPr>
          <w:b/>
          <w:bCs/>
          <w:szCs w:val="24"/>
        </w:rPr>
      </w:pPr>
      <w:r w:rsidRPr="00951CF2">
        <w:rPr>
          <w:b/>
          <w:bCs/>
          <w:szCs w:val="24"/>
        </w:rPr>
        <w:t>1</w:t>
      </w:r>
      <w:r w:rsidR="00E96569" w:rsidRPr="00951CF2">
        <w:rPr>
          <w:b/>
          <w:bCs/>
          <w:szCs w:val="24"/>
        </w:rPr>
        <w:t xml:space="preserve">.3 </w:t>
      </w:r>
      <w:r w:rsidR="00472A89" w:rsidRPr="00951CF2">
        <w:rPr>
          <w:b/>
          <w:bCs/>
          <w:szCs w:val="24"/>
        </w:rPr>
        <w:t xml:space="preserve"> </w:t>
      </w:r>
      <w:r w:rsidR="00E96569" w:rsidRPr="00951CF2">
        <w:rPr>
          <w:b/>
          <w:bCs/>
          <w:szCs w:val="24"/>
        </w:rPr>
        <w:t xml:space="preserve">Energy </w:t>
      </w:r>
      <w:r w:rsidR="007F2B2B">
        <w:rPr>
          <w:b/>
          <w:bCs/>
          <w:szCs w:val="24"/>
        </w:rPr>
        <w:t>Efficiency in Transport Sector</w:t>
      </w:r>
    </w:p>
    <w:p w:rsidR="00670DF8" w:rsidRDefault="007A3D5B" w:rsidP="00507A4D">
      <w:pPr>
        <w:bidi w:val="0"/>
        <w:jc w:val="lowKashida"/>
        <w:rPr>
          <w:sz w:val="24"/>
          <w:szCs w:val="24"/>
          <w:lang w:eastAsia="en-US"/>
        </w:rPr>
      </w:pPr>
      <w:r>
        <w:rPr>
          <w:sz w:val="24"/>
          <w:szCs w:val="24"/>
          <w:lang w:eastAsia="en-US"/>
        </w:rPr>
        <w:t xml:space="preserve">The results of this survey indicated that the average number of kilometers travelled in Palestine by the passenger gasoline vehicles reached </w:t>
      </w:r>
      <w:r w:rsidR="00234C57">
        <w:rPr>
          <w:sz w:val="24"/>
          <w:szCs w:val="24"/>
          <w:lang w:eastAsia="en-US"/>
        </w:rPr>
        <w:t>10.8</w:t>
      </w:r>
      <w:r>
        <w:rPr>
          <w:sz w:val="24"/>
          <w:szCs w:val="24"/>
          <w:lang w:eastAsia="en-US"/>
        </w:rPr>
        <w:t xml:space="preserve"> Km/Liter, </w:t>
      </w:r>
      <w:r w:rsidR="00234C57">
        <w:rPr>
          <w:sz w:val="24"/>
          <w:szCs w:val="24"/>
          <w:lang w:eastAsia="en-US"/>
        </w:rPr>
        <w:t>7.6</w:t>
      </w:r>
      <w:r>
        <w:rPr>
          <w:sz w:val="24"/>
          <w:szCs w:val="24"/>
          <w:lang w:eastAsia="en-US"/>
        </w:rPr>
        <w:t xml:space="preserve"> Km/Liter for the </w:t>
      </w:r>
      <w:r w:rsidR="00234C57">
        <w:rPr>
          <w:sz w:val="24"/>
          <w:szCs w:val="24"/>
          <w:lang w:eastAsia="en-US"/>
        </w:rPr>
        <w:t>g</w:t>
      </w:r>
      <w:r w:rsidRPr="00BC7DA8">
        <w:rPr>
          <w:sz w:val="24"/>
          <w:szCs w:val="24"/>
          <w:lang w:eastAsia="en-US"/>
        </w:rPr>
        <w:t xml:space="preserve">oods </w:t>
      </w:r>
      <w:r>
        <w:rPr>
          <w:sz w:val="24"/>
          <w:szCs w:val="24"/>
          <w:lang w:eastAsia="en-US"/>
        </w:rPr>
        <w:t xml:space="preserve">gasoline </w:t>
      </w:r>
      <w:r w:rsidRPr="00BC7DA8">
        <w:rPr>
          <w:sz w:val="24"/>
          <w:szCs w:val="24"/>
          <w:lang w:eastAsia="en-US"/>
        </w:rPr>
        <w:t>vehicles</w:t>
      </w:r>
      <w:r>
        <w:rPr>
          <w:sz w:val="24"/>
          <w:szCs w:val="24"/>
          <w:lang w:eastAsia="en-US"/>
        </w:rPr>
        <w:t>,</w:t>
      </w:r>
      <w:r w:rsidR="00234C57">
        <w:rPr>
          <w:sz w:val="24"/>
          <w:szCs w:val="24"/>
          <w:lang w:eastAsia="en-US"/>
        </w:rPr>
        <w:t xml:space="preserve"> and 9.7 Km/Liter </w:t>
      </w:r>
      <w:r w:rsidR="00507A4D">
        <w:rPr>
          <w:sz w:val="24"/>
          <w:szCs w:val="24"/>
          <w:lang w:eastAsia="en-US"/>
        </w:rPr>
        <w:t xml:space="preserve">for the </w:t>
      </w:r>
      <w:r w:rsidR="00234C57">
        <w:rPr>
          <w:sz w:val="24"/>
          <w:szCs w:val="24"/>
          <w:lang w:eastAsia="en-US"/>
        </w:rPr>
        <w:t xml:space="preserve">other gasoline vehicles, </w:t>
      </w:r>
      <w:r>
        <w:rPr>
          <w:sz w:val="24"/>
          <w:szCs w:val="24"/>
          <w:lang w:eastAsia="en-US"/>
        </w:rPr>
        <w:t>while for diesel vehicles it reached 10</w:t>
      </w:r>
      <w:r w:rsidR="00234C57">
        <w:rPr>
          <w:sz w:val="24"/>
          <w:szCs w:val="24"/>
          <w:lang w:eastAsia="en-US"/>
        </w:rPr>
        <w:t>.1</w:t>
      </w:r>
      <w:r>
        <w:rPr>
          <w:sz w:val="24"/>
          <w:szCs w:val="24"/>
          <w:lang w:eastAsia="en-US"/>
        </w:rPr>
        <w:t xml:space="preserve"> Km/Liter for passenger </w:t>
      </w:r>
      <w:r w:rsidRPr="00BC7DA8">
        <w:rPr>
          <w:sz w:val="24"/>
          <w:szCs w:val="24"/>
          <w:lang w:eastAsia="en-US"/>
        </w:rPr>
        <w:t>vehicles</w:t>
      </w:r>
      <w:r w:rsidR="00234C57">
        <w:rPr>
          <w:sz w:val="24"/>
          <w:szCs w:val="24"/>
          <w:lang w:eastAsia="en-US"/>
        </w:rPr>
        <w:t>,</w:t>
      </w:r>
      <w:r>
        <w:rPr>
          <w:sz w:val="24"/>
          <w:szCs w:val="24"/>
          <w:lang w:eastAsia="en-US"/>
        </w:rPr>
        <w:t xml:space="preserve"> 6</w:t>
      </w:r>
      <w:r w:rsidR="005532DB">
        <w:rPr>
          <w:sz w:val="24"/>
          <w:szCs w:val="24"/>
          <w:lang w:eastAsia="en-US"/>
        </w:rPr>
        <w:t>.2</w:t>
      </w:r>
      <w:r>
        <w:rPr>
          <w:sz w:val="24"/>
          <w:szCs w:val="24"/>
          <w:lang w:eastAsia="en-US"/>
        </w:rPr>
        <w:t xml:space="preserve"> Km/Liter for the </w:t>
      </w:r>
      <w:r w:rsidRPr="00BC7DA8">
        <w:rPr>
          <w:sz w:val="24"/>
          <w:szCs w:val="24"/>
          <w:lang w:eastAsia="en-US"/>
        </w:rPr>
        <w:t>Goods vehicles</w:t>
      </w:r>
      <w:r w:rsidR="00234C57">
        <w:rPr>
          <w:sz w:val="24"/>
          <w:szCs w:val="24"/>
          <w:lang w:eastAsia="en-US"/>
        </w:rPr>
        <w:t xml:space="preserve"> and 6.8 Km/Liter </w:t>
      </w:r>
      <w:r w:rsidR="00507A4D">
        <w:rPr>
          <w:sz w:val="24"/>
          <w:szCs w:val="24"/>
          <w:lang w:eastAsia="en-US"/>
        </w:rPr>
        <w:t xml:space="preserve">for the </w:t>
      </w:r>
      <w:r w:rsidR="00234C57">
        <w:rPr>
          <w:sz w:val="24"/>
          <w:szCs w:val="24"/>
          <w:lang w:eastAsia="en-US"/>
        </w:rPr>
        <w:t xml:space="preserve">other </w:t>
      </w:r>
      <w:r w:rsidR="00EF5A6B">
        <w:rPr>
          <w:sz w:val="24"/>
          <w:szCs w:val="24"/>
          <w:lang w:eastAsia="en-US"/>
        </w:rPr>
        <w:t>diesel</w:t>
      </w:r>
      <w:r w:rsidR="00234C57">
        <w:rPr>
          <w:sz w:val="24"/>
          <w:szCs w:val="24"/>
          <w:lang w:eastAsia="en-US"/>
        </w:rPr>
        <w:t xml:space="preserve"> vehicles</w:t>
      </w:r>
      <w:r>
        <w:rPr>
          <w:sz w:val="24"/>
          <w:szCs w:val="24"/>
          <w:lang w:eastAsia="en-US"/>
        </w:rPr>
        <w:t>.</w:t>
      </w:r>
    </w:p>
    <w:p w:rsidR="00D73829" w:rsidRDefault="00D73829" w:rsidP="00D73829">
      <w:pPr>
        <w:bidi w:val="0"/>
        <w:jc w:val="center"/>
        <w:rPr>
          <w:sz w:val="24"/>
          <w:szCs w:val="24"/>
          <w:lang w:eastAsia="en-US"/>
        </w:rPr>
      </w:pPr>
    </w:p>
    <w:p w:rsidR="000E1D4B" w:rsidRPr="000E1D4B" w:rsidRDefault="000E1D4B" w:rsidP="00267D34">
      <w:pPr>
        <w:bidi w:val="0"/>
        <w:jc w:val="center"/>
        <w:rPr>
          <w:rStyle w:val="hps"/>
          <w:rFonts w:ascii="Arial" w:hAnsi="Arial" w:cs="Arial"/>
          <w:b/>
          <w:bCs/>
          <w:color w:val="222222"/>
          <w:sz w:val="22"/>
          <w:szCs w:val="22"/>
        </w:rPr>
      </w:pPr>
      <w:r w:rsidRPr="000E1D4B">
        <w:rPr>
          <w:rStyle w:val="hps"/>
          <w:rFonts w:ascii="Arial" w:hAnsi="Arial" w:cs="Arial"/>
          <w:b/>
          <w:bCs/>
          <w:color w:val="222222"/>
          <w:sz w:val="22"/>
          <w:szCs w:val="22"/>
        </w:rPr>
        <w:t xml:space="preserve">The </w:t>
      </w:r>
      <w:r w:rsidR="006C3EB6">
        <w:rPr>
          <w:rStyle w:val="hps"/>
          <w:rFonts w:ascii="Arial" w:hAnsi="Arial" w:cs="Arial"/>
          <w:b/>
          <w:bCs/>
          <w:color w:val="222222"/>
          <w:sz w:val="22"/>
          <w:szCs w:val="22"/>
        </w:rPr>
        <w:t>A</w:t>
      </w:r>
      <w:r w:rsidRPr="000E1D4B">
        <w:rPr>
          <w:rStyle w:val="hps"/>
          <w:rFonts w:ascii="Arial" w:hAnsi="Arial" w:cs="Arial"/>
          <w:b/>
          <w:bCs/>
          <w:color w:val="222222"/>
          <w:sz w:val="22"/>
          <w:szCs w:val="22"/>
        </w:rPr>
        <w:t xml:space="preserve">verage </w:t>
      </w:r>
      <w:r w:rsidR="006C3EB6">
        <w:rPr>
          <w:rStyle w:val="hps"/>
          <w:rFonts w:ascii="Arial" w:hAnsi="Arial" w:cs="Arial"/>
          <w:b/>
          <w:bCs/>
          <w:color w:val="222222"/>
          <w:sz w:val="22"/>
          <w:szCs w:val="22"/>
        </w:rPr>
        <w:t>N</w:t>
      </w:r>
      <w:r w:rsidRPr="000E1D4B">
        <w:rPr>
          <w:rStyle w:val="hps"/>
          <w:rFonts w:ascii="Arial" w:hAnsi="Arial" w:cs="Arial"/>
          <w:b/>
          <w:bCs/>
          <w:color w:val="222222"/>
          <w:sz w:val="22"/>
          <w:szCs w:val="22"/>
        </w:rPr>
        <w:t>umber of</w:t>
      </w:r>
      <w:r w:rsidRPr="000E1D4B">
        <w:rPr>
          <w:rStyle w:val="longtext"/>
          <w:rFonts w:ascii="Arial" w:hAnsi="Arial" w:cs="Arial"/>
          <w:b/>
          <w:bCs/>
          <w:color w:val="222222"/>
          <w:sz w:val="22"/>
          <w:szCs w:val="22"/>
        </w:rPr>
        <w:t xml:space="preserve"> </w:t>
      </w:r>
      <w:r w:rsidR="006C3EB6">
        <w:rPr>
          <w:rStyle w:val="hps"/>
          <w:rFonts w:ascii="Arial" w:hAnsi="Arial" w:cs="Arial"/>
          <w:b/>
          <w:bCs/>
          <w:color w:val="222222"/>
          <w:sz w:val="22"/>
          <w:szCs w:val="22"/>
        </w:rPr>
        <w:t>K</w:t>
      </w:r>
      <w:r w:rsidRPr="000E1D4B">
        <w:rPr>
          <w:rStyle w:val="hps"/>
          <w:rFonts w:ascii="Arial" w:hAnsi="Arial" w:cs="Arial"/>
          <w:b/>
          <w:bCs/>
          <w:color w:val="222222"/>
          <w:sz w:val="22"/>
          <w:szCs w:val="22"/>
        </w:rPr>
        <w:t xml:space="preserve">ilometers </w:t>
      </w:r>
      <w:r w:rsidR="006C3EB6">
        <w:rPr>
          <w:rStyle w:val="hps"/>
          <w:rFonts w:ascii="Arial" w:hAnsi="Arial" w:cs="Arial"/>
          <w:b/>
          <w:bCs/>
          <w:color w:val="222222"/>
          <w:sz w:val="22"/>
          <w:szCs w:val="22"/>
        </w:rPr>
        <w:t>T</w:t>
      </w:r>
      <w:r w:rsidRPr="000E1D4B">
        <w:rPr>
          <w:rStyle w:val="hps"/>
          <w:rFonts w:ascii="Arial" w:hAnsi="Arial" w:cs="Arial"/>
          <w:b/>
          <w:bCs/>
          <w:color w:val="222222"/>
          <w:sz w:val="22"/>
          <w:szCs w:val="22"/>
        </w:rPr>
        <w:t>raveled</w:t>
      </w:r>
      <w:r w:rsidRPr="000E1D4B">
        <w:rPr>
          <w:rStyle w:val="longtext"/>
          <w:rFonts w:ascii="Arial" w:hAnsi="Arial" w:cs="Arial"/>
          <w:b/>
          <w:bCs/>
          <w:color w:val="222222"/>
          <w:sz w:val="22"/>
          <w:szCs w:val="22"/>
        </w:rPr>
        <w:t xml:space="preserve"> </w:t>
      </w:r>
      <w:r w:rsidR="006C3EB6">
        <w:rPr>
          <w:rStyle w:val="hps"/>
          <w:rFonts w:ascii="Arial" w:hAnsi="Arial" w:cs="Arial"/>
          <w:b/>
          <w:bCs/>
          <w:color w:val="222222"/>
          <w:sz w:val="22"/>
          <w:szCs w:val="22"/>
        </w:rPr>
        <w:t>P</w:t>
      </w:r>
      <w:r w:rsidRPr="000E1D4B">
        <w:rPr>
          <w:rStyle w:val="hps"/>
          <w:rFonts w:ascii="Arial" w:hAnsi="Arial" w:cs="Arial"/>
          <w:b/>
          <w:bCs/>
          <w:color w:val="222222"/>
          <w:sz w:val="22"/>
          <w:szCs w:val="22"/>
        </w:rPr>
        <w:t>er</w:t>
      </w:r>
      <w:r w:rsidR="006C3EB6">
        <w:rPr>
          <w:rStyle w:val="hps"/>
          <w:rFonts w:ascii="Arial" w:hAnsi="Arial" w:cs="Arial"/>
          <w:b/>
          <w:bCs/>
          <w:color w:val="222222"/>
          <w:sz w:val="22"/>
          <w:szCs w:val="22"/>
        </w:rPr>
        <w:t xml:space="preserve"> L</w:t>
      </w:r>
      <w:r w:rsidRPr="000E1D4B">
        <w:rPr>
          <w:rStyle w:val="hps"/>
          <w:rFonts w:ascii="Arial" w:hAnsi="Arial" w:cs="Arial"/>
          <w:b/>
          <w:bCs/>
          <w:color w:val="222222"/>
          <w:sz w:val="22"/>
          <w:szCs w:val="22"/>
        </w:rPr>
        <w:t xml:space="preserve">iter by the </w:t>
      </w:r>
      <w:r w:rsidR="006C3EB6">
        <w:rPr>
          <w:rStyle w:val="hps"/>
          <w:rFonts w:ascii="Arial" w:hAnsi="Arial" w:cs="Arial"/>
          <w:b/>
          <w:bCs/>
          <w:color w:val="222222"/>
          <w:sz w:val="22"/>
          <w:szCs w:val="22"/>
        </w:rPr>
        <w:t>T</w:t>
      </w:r>
      <w:r w:rsidRPr="000E1D4B">
        <w:rPr>
          <w:rStyle w:val="hps"/>
          <w:rFonts w:ascii="Arial" w:hAnsi="Arial" w:cs="Arial"/>
          <w:b/>
          <w:bCs/>
          <w:color w:val="222222"/>
          <w:sz w:val="22"/>
          <w:szCs w:val="22"/>
        </w:rPr>
        <w:t xml:space="preserve">ype of </w:t>
      </w:r>
      <w:r w:rsidR="006C3EB6">
        <w:rPr>
          <w:rStyle w:val="hps"/>
          <w:rFonts w:ascii="Arial" w:hAnsi="Arial" w:cs="Arial"/>
          <w:b/>
          <w:bCs/>
          <w:color w:val="222222"/>
          <w:sz w:val="22"/>
          <w:szCs w:val="22"/>
        </w:rPr>
        <w:t>V</w:t>
      </w:r>
      <w:r w:rsidRPr="000E1D4B">
        <w:rPr>
          <w:rStyle w:val="hps"/>
          <w:rFonts w:ascii="Arial" w:hAnsi="Arial" w:cs="Arial"/>
          <w:b/>
          <w:bCs/>
          <w:color w:val="222222"/>
          <w:sz w:val="22"/>
          <w:szCs w:val="22"/>
        </w:rPr>
        <w:t xml:space="preserve">ehicle and </w:t>
      </w:r>
      <w:r>
        <w:rPr>
          <w:rStyle w:val="hps"/>
          <w:rFonts w:ascii="Arial" w:hAnsi="Arial" w:cs="Arial"/>
          <w:b/>
          <w:bCs/>
          <w:color w:val="222222"/>
          <w:sz w:val="22"/>
          <w:szCs w:val="22"/>
        </w:rPr>
        <w:br/>
      </w:r>
      <w:r w:rsidR="00267D34">
        <w:rPr>
          <w:rStyle w:val="hps"/>
          <w:rFonts w:ascii="Arial" w:hAnsi="Arial" w:cs="Arial"/>
          <w:b/>
          <w:bCs/>
          <w:color w:val="222222"/>
          <w:sz w:val="22"/>
          <w:szCs w:val="22"/>
        </w:rPr>
        <w:t>F</w:t>
      </w:r>
      <w:r w:rsidR="00267D34" w:rsidRPr="00FC5F6E">
        <w:rPr>
          <w:rStyle w:val="hps"/>
          <w:rFonts w:ascii="Arial" w:hAnsi="Arial" w:cs="Arial"/>
          <w:b/>
          <w:bCs/>
          <w:color w:val="222222"/>
          <w:sz w:val="22"/>
          <w:szCs w:val="22"/>
        </w:rPr>
        <w:t>uel</w:t>
      </w:r>
      <w:r w:rsidR="00267D34" w:rsidRPr="00FC5F6E">
        <w:rPr>
          <w:rStyle w:val="hps"/>
          <w:b/>
          <w:bCs/>
          <w:sz w:val="22"/>
          <w:szCs w:val="22"/>
        </w:rPr>
        <w:t xml:space="preserve"> </w:t>
      </w:r>
      <w:r w:rsidR="00267D34">
        <w:rPr>
          <w:rStyle w:val="hps"/>
          <w:rFonts w:ascii="Arial" w:hAnsi="Arial" w:cs="Arial"/>
          <w:b/>
          <w:bCs/>
          <w:color w:val="222222"/>
          <w:sz w:val="22"/>
          <w:szCs w:val="22"/>
        </w:rPr>
        <w:t>T</w:t>
      </w:r>
      <w:r w:rsidR="00267D34" w:rsidRPr="00FC5F6E">
        <w:rPr>
          <w:rStyle w:val="hps"/>
          <w:rFonts w:ascii="Arial" w:hAnsi="Arial" w:cs="Arial"/>
          <w:b/>
          <w:bCs/>
          <w:color w:val="222222"/>
          <w:sz w:val="22"/>
          <w:szCs w:val="22"/>
        </w:rPr>
        <w:t>ype</w:t>
      </w:r>
      <w:r w:rsidRPr="000E1D4B">
        <w:rPr>
          <w:rStyle w:val="hps"/>
          <w:rFonts w:ascii="Arial" w:hAnsi="Arial" w:cs="Arial"/>
          <w:b/>
          <w:bCs/>
          <w:color w:val="222222"/>
          <w:sz w:val="22"/>
          <w:szCs w:val="22"/>
        </w:rPr>
        <w:t>, 2014</w:t>
      </w:r>
    </w:p>
    <w:p w:rsidR="000E1D4B" w:rsidRDefault="005532DB" w:rsidP="000E1D4B">
      <w:pPr>
        <w:bidi w:val="0"/>
        <w:jc w:val="lowKashida"/>
        <w:rPr>
          <w:rStyle w:val="hps"/>
          <w:rFonts w:ascii="Arial" w:hAnsi="Arial" w:cs="Arial"/>
          <w:color w:val="222222"/>
        </w:rPr>
      </w:pPr>
      <w:r w:rsidRPr="005532DB">
        <w:rPr>
          <w:rStyle w:val="hps"/>
          <w:rFonts w:ascii="Arial" w:hAnsi="Arial" w:cs="Arial"/>
          <w:noProof/>
          <w:color w:val="222222"/>
          <w:bdr w:val="single" w:sz="4" w:space="0" w:color="auto"/>
          <w:lang w:eastAsia="en-US"/>
        </w:rPr>
        <w:drawing>
          <wp:inline distT="0" distB="0" distL="0" distR="0">
            <wp:extent cx="5772150" cy="2381250"/>
            <wp:effectExtent l="0" t="0" r="0" b="0"/>
            <wp:docPr id="16"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E1D4B" w:rsidRPr="00E03EF2" w:rsidRDefault="000E1D4B" w:rsidP="000E1D4B">
      <w:pPr>
        <w:bidi w:val="0"/>
        <w:jc w:val="lowKashida"/>
        <w:rPr>
          <w:sz w:val="24"/>
          <w:szCs w:val="24"/>
          <w:lang w:eastAsia="en-US"/>
        </w:rPr>
      </w:pPr>
    </w:p>
    <w:p w:rsidR="00E15BC0" w:rsidRDefault="00E15BC0" w:rsidP="00333600">
      <w:pPr>
        <w:bidi w:val="0"/>
        <w:ind w:right="-2"/>
        <w:jc w:val="both"/>
        <w:rPr>
          <w:b/>
          <w:bCs/>
          <w:sz w:val="22"/>
          <w:szCs w:val="22"/>
          <w:lang w:eastAsia="en-US"/>
        </w:rPr>
      </w:pPr>
      <w:r w:rsidRPr="00211E1A">
        <w:rPr>
          <w:sz w:val="24"/>
          <w:szCs w:val="24"/>
          <w:lang w:eastAsia="en-US"/>
        </w:rPr>
        <w:t>The results of the survey indicated that the passenger vehicles were used</w:t>
      </w:r>
      <w:r>
        <w:rPr>
          <w:sz w:val="24"/>
          <w:szCs w:val="24"/>
          <w:lang w:eastAsia="en-US"/>
        </w:rPr>
        <w:t xml:space="preserve"> 70</w:t>
      </w:r>
      <w:r w:rsidRPr="00211E1A">
        <w:rPr>
          <w:sz w:val="24"/>
          <w:szCs w:val="24"/>
          <w:lang w:eastAsia="en-US"/>
        </w:rPr>
        <w:t>%</w:t>
      </w:r>
      <w:r>
        <w:rPr>
          <w:sz w:val="24"/>
          <w:szCs w:val="24"/>
          <w:lang w:eastAsia="en-US"/>
        </w:rPr>
        <w:t xml:space="preserve"> </w:t>
      </w:r>
      <w:r w:rsidRPr="00211E1A">
        <w:rPr>
          <w:sz w:val="24"/>
          <w:szCs w:val="24"/>
          <w:lang w:eastAsia="en-US"/>
        </w:rPr>
        <w:t xml:space="preserve">inside the locality </w:t>
      </w:r>
      <w:r>
        <w:rPr>
          <w:sz w:val="24"/>
          <w:szCs w:val="24"/>
          <w:lang w:eastAsia="en-US"/>
        </w:rPr>
        <w:t>and</w:t>
      </w:r>
      <w:r w:rsidRPr="00211E1A">
        <w:rPr>
          <w:sz w:val="24"/>
          <w:szCs w:val="24"/>
          <w:lang w:eastAsia="en-US"/>
        </w:rPr>
        <w:t xml:space="preserve"> 3</w:t>
      </w:r>
      <w:r>
        <w:rPr>
          <w:sz w:val="24"/>
          <w:szCs w:val="24"/>
          <w:lang w:eastAsia="en-US"/>
        </w:rPr>
        <w:t>0</w:t>
      </w:r>
      <w:r w:rsidRPr="00211E1A">
        <w:rPr>
          <w:sz w:val="24"/>
          <w:szCs w:val="24"/>
          <w:lang w:eastAsia="en-US"/>
        </w:rPr>
        <w:t>% outside the locality</w:t>
      </w:r>
      <w:r>
        <w:rPr>
          <w:sz w:val="24"/>
          <w:szCs w:val="24"/>
          <w:lang w:eastAsia="en-US"/>
        </w:rPr>
        <w:t>.</w:t>
      </w:r>
      <w:r w:rsidRPr="00211E1A">
        <w:rPr>
          <w:sz w:val="24"/>
          <w:szCs w:val="24"/>
          <w:lang w:eastAsia="en-US"/>
        </w:rPr>
        <w:t xml:space="preserve"> </w:t>
      </w:r>
      <w:r>
        <w:rPr>
          <w:sz w:val="24"/>
          <w:szCs w:val="24"/>
          <w:lang w:eastAsia="en-US"/>
        </w:rPr>
        <w:t>The</w:t>
      </w:r>
      <w:r w:rsidRPr="00211E1A">
        <w:rPr>
          <w:sz w:val="24"/>
          <w:szCs w:val="24"/>
          <w:lang w:eastAsia="en-US"/>
        </w:rPr>
        <w:t xml:space="preserve"> results </w:t>
      </w:r>
      <w:r>
        <w:rPr>
          <w:sz w:val="24"/>
          <w:szCs w:val="24"/>
          <w:lang w:eastAsia="en-US"/>
        </w:rPr>
        <w:t xml:space="preserve">also </w:t>
      </w:r>
      <w:r w:rsidRPr="00211E1A">
        <w:rPr>
          <w:sz w:val="24"/>
          <w:szCs w:val="24"/>
          <w:lang w:eastAsia="en-US"/>
        </w:rPr>
        <w:t xml:space="preserve">showed also that the </w:t>
      </w:r>
      <w:r>
        <w:rPr>
          <w:sz w:val="24"/>
          <w:szCs w:val="24"/>
          <w:lang w:eastAsia="en-US"/>
        </w:rPr>
        <w:t xml:space="preserve">goods vehicles </w:t>
      </w:r>
      <w:r w:rsidRPr="00211E1A">
        <w:rPr>
          <w:sz w:val="24"/>
          <w:szCs w:val="24"/>
          <w:lang w:eastAsia="en-US"/>
        </w:rPr>
        <w:t xml:space="preserve"> </w:t>
      </w:r>
      <w:r w:rsidRPr="00211E1A">
        <w:rPr>
          <w:sz w:val="24"/>
          <w:szCs w:val="24"/>
          <w:lang w:eastAsia="en-US"/>
        </w:rPr>
        <w:lastRenderedPageBreak/>
        <w:t>were used 6</w:t>
      </w:r>
      <w:r>
        <w:rPr>
          <w:sz w:val="24"/>
          <w:szCs w:val="24"/>
          <w:lang w:eastAsia="en-US"/>
        </w:rPr>
        <w:t>3</w:t>
      </w:r>
      <w:r w:rsidRPr="00211E1A">
        <w:rPr>
          <w:sz w:val="24"/>
          <w:szCs w:val="24"/>
          <w:lang w:eastAsia="en-US"/>
        </w:rPr>
        <w:t>%</w:t>
      </w:r>
      <w:r>
        <w:rPr>
          <w:sz w:val="24"/>
          <w:szCs w:val="24"/>
          <w:lang w:eastAsia="en-US"/>
        </w:rPr>
        <w:t xml:space="preserve"> </w:t>
      </w:r>
      <w:r w:rsidRPr="00211E1A">
        <w:rPr>
          <w:sz w:val="24"/>
          <w:szCs w:val="24"/>
          <w:lang w:eastAsia="en-US"/>
        </w:rPr>
        <w:t xml:space="preserve">inside the locality </w:t>
      </w:r>
      <w:r>
        <w:rPr>
          <w:sz w:val="24"/>
          <w:szCs w:val="24"/>
          <w:lang w:eastAsia="en-US"/>
        </w:rPr>
        <w:t>and</w:t>
      </w:r>
      <w:r w:rsidRPr="00211E1A">
        <w:rPr>
          <w:sz w:val="24"/>
          <w:szCs w:val="24"/>
          <w:lang w:eastAsia="en-US"/>
        </w:rPr>
        <w:t xml:space="preserve"> 3</w:t>
      </w:r>
      <w:r>
        <w:rPr>
          <w:sz w:val="24"/>
          <w:szCs w:val="24"/>
          <w:lang w:eastAsia="en-US"/>
        </w:rPr>
        <w:t>7</w:t>
      </w:r>
      <w:r w:rsidRPr="00211E1A">
        <w:rPr>
          <w:sz w:val="24"/>
          <w:szCs w:val="24"/>
          <w:lang w:eastAsia="en-US"/>
        </w:rPr>
        <w:t>% outside the locality</w:t>
      </w:r>
      <w:r w:rsidR="00333600">
        <w:rPr>
          <w:sz w:val="24"/>
          <w:szCs w:val="24"/>
          <w:lang w:eastAsia="en-US"/>
        </w:rPr>
        <w:t>.</w:t>
      </w:r>
      <w:r w:rsidR="00FC0B46">
        <w:rPr>
          <w:sz w:val="24"/>
          <w:szCs w:val="24"/>
          <w:lang w:eastAsia="en-US"/>
        </w:rPr>
        <w:t xml:space="preserve"> The</w:t>
      </w:r>
      <w:r w:rsidR="00FC0B46" w:rsidRPr="00211E1A">
        <w:rPr>
          <w:sz w:val="24"/>
          <w:szCs w:val="24"/>
          <w:lang w:eastAsia="en-US"/>
        </w:rPr>
        <w:t xml:space="preserve"> results </w:t>
      </w:r>
      <w:r w:rsidR="00FC0B46">
        <w:rPr>
          <w:sz w:val="24"/>
          <w:szCs w:val="24"/>
          <w:lang w:eastAsia="en-US"/>
        </w:rPr>
        <w:t>also indicat</w:t>
      </w:r>
      <w:r w:rsidR="00FC0B46" w:rsidRPr="00211E1A">
        <w:rPr>
          <w:sz w:val="24"/>
          <w:szCs w:val="24"/>
          <w:lang w:eastAsia="en-US"/>
        </w:rPr>
        <w:t xml:space="preserve">ed that the </w:t>
      </w:r>
      <w:r w:rsidR="003F198C">
        <w:rPr>
          <w:sz w:val="24"/>
          <w:szCs w:val="24"/>
          <w:lang w:eastAsia="en-US"/>
        </w:rPr>
        <w:t>other vehicles</w:t>
      </w:r>
      <w:r w:rsidR="00FC0B46" w:rsidRPr="00211E1A">
        <w:rPr>
          <w:sz w:val="24"/>
          <w:szCs w:val="24"/>
          <w:lang w:eastAsia="en-US"/>
        </w:rPr>
        <w:t xml:space="preserve"> were used </w:t>
      </w:r>
      <w:r w:rsidR="00333600">
        <w:rPr>
          <w:sz w:val="24"/>
          <w:szCs w:val="24"/>
          <w:lang w:eastAsia="en-US"/>
        </w:rPr>
        <w:t>75</w:t>
      </w:r>
      <w:r w:rsidR="00FC0B46" w:rsidRPr="00211E1A">
        <w:rPr>
          <w:sz w:val="24"/>
          <w:szCs w:val="24"/>
          <w:lang w:eastAsia="en-US"/>
        </w:rPr>
        <w:t>%</w:t>
      </w:r>
      <w:r w:rsidR="00FC0B46">
        <w:rPr>
          <w:sz w:val="24"/>
          <w:szCs w:val="24"/>
          <w:lang w:eastAsia="en-US"/>
        </w:rPr>
        <w:t xml:space="preserve"> </w:t>
      </w:r>
      <w:r w:rsidR="00FC0B46" w:rsidRPr="00211E1A">
        <w:rPr>
          <w:sz w:val="24"/>
          <w:szCs w:val="24"/>
          <w:lang w:eastAsia="en-US"/>
        </w:rPr>
        <w:t xml:space="preserve">inside the locality </w:t>
      </w:r>
      <w:r w:rsidR="00FC0B46">
        <w:rPr>
          <w:sz w:val="24"/>
          <w:szCs w:val="24"/>
          <w:lang w:eastAsia="en-US"/>
        </w:rPr>
        <w:t>and</w:t>
      </w:r>
      <w:r w:rsidR="00FC0B46" w:rsidRPr="00211E1A">
        <w:rPr>
          <w:sz w:val="24"/>
          <w:szCs w:val="24"/>
          <w:lang w:eastAsia="en-US"/>
        </w:rPr>
        <w:t xml:space="preserve"> </w:t>
      </w:r>
      <w:r w:rsidR="00333600">
        <w:rPr>
          <w:sz w:val="24"/>
          <w:szCs w:val="24"/>
          <w:lang w:eastAsia="en-US"/>
        </w:rPr>
        <w:t>25</w:t>
      </w:r>
      <w:r w:rsidR="00FC0B46" w:rsidRPr="00211E1A">
        <w:rPr>
          <w:sz w:val="24"/>
          <w:szCs w:val="24"/>
          <w:lang w:eastAsia="en-US"/>
        </w:rPr>
        <w:t>% outside the locality</w:t>
      </w:r>
      <w:r w:rsidR="00333600">
        <w:rPr>
          <w:b/>
          <w:bCs/>
          <w:sz w:val="22"/>
          <w:szCs w:val="22"/>
          <w:lang w:eastAsia="en-US"/>
        </w:rPr>
        <w:t>.</w:t>
      </w:r>
    </w:p>
    <w:p w:rsidR="00234C57" w:rsidRDefault="00234C57" w:rsidP="00E15BC0">
      <w:pPr>
        <w:bidi w:val="0"/>
        <w:ind w:left="426" w:right="360" w:hanging="426"/>
        <w:jc w:val="center"/>
        <w:rPr>
          <w:b/>
          <w:bCs/>
          <w:sz w:val="22"/>
          <w:szCs w:val="22"/>
          <w:lang w:eastAsia="en-US"/>
        </w:rPr>
      </w:pPr>
    </w:p>
    <w:p w:rsidR="00E15BC0" w:rsidRDefault="00E15BC0" w:rsidP="003F198C">
      <w:pPr>
        <w:bidi w:val="0"/>
        <w:ind w:left="426" w:right="360" w:hanging="426"/>
        <w:jc w:val="center"/>
        <w:rPr>
          <w:rStyle w:val="longtext"/>
          <w:rFonts w:ascii="Arial" w:hAnsi="Arial" w:cs="Arial"/>
          <w:b/>
          <w:bCs/>
          <w:color w:val="222222"/>
          <w:sz w:val="22"/>
          <w:szCs w:val="22"/>
        </w:rPr>
      </w:pPr>
      <w:r w:rsidRPr="00540B15">
        <w:rPr>
          <w:rStyle w:val="hps"/>
          <w:rFonts w:ascii="Arial" w:hAnsi="Arial" w:cs="Arial"/>
          <w:b/>
          <w:bCs/>
          <w:color w:val="222222"/>
          <w:sz w:val="22"/>
          <w:szCs w:val="22"/>
        </w:rPr>
        <w:t xml:space="preserve">The </w:t>
      </w:r>
      <w:r>
        <w:rPr>
          <w:rStyle w:val="hps"/>
          <w:rFonts w:ascii="Arial" w:hAnsi="Arial" w:cs="Arial"/>
          <w:b/>
          <w:bCs/>
          <w:color w:val="222222"/>
          <w:sz w:val="22"/>
          <w:szCs w:val="22"/>
        </w:rPr>
        <w:t>P</w:t>
      </w:r>
      <w:r w:rsidR="003F198C">
        <w:rPr>
          <w:rStyle w:val="hps"/>
          <w:rFonts w:ascii="Arial" w:hAnsi="Arial" w:cs="Arial"/>
          <w:b/>
          <w:bCs/>
          <w:color w:val="222222"/>
          <w:sz w:val="22"/>
          <w:szCs w:val="22"/>
        </w:rPr>
        <w:t>ercentage</w:t>
      </w:r>
      <w:r w:rsidRPr="00540B15">
        <w:rPr>
          <w:rStyle w:val="hps"/>
          <w:rFonts w:ascii="Arial" w:hAnsi="Arial" w:cs="Arial"/>
          <w:b/>
          <w:bCs/>
          <w:color w:val="222222"/>
          <w:sz w:val="22"/>
          <w:szCs w:val="22"/>
        </w:rPr>
        <w:t xml:space="preserve"> of</w:t>
      </w:r>
      <w:r w:rsidRPr="00540B15">
        <w:rPr>
          <w:rStyle w:val="longtext"/>
          <w:rFonts w:ascii="Arial" w:hAnsi="Arial" w:cs="Arial"/>
          <w:b/>
          <w:bCs/>
          <w:color w:val="222222"/>
          <w:sz w:val="22"/>
          <w:szCs w:val="22"/>
        </w:rPr>
        <w:t xml:space="preserve"> </w:t>
      </w:r>
      <w:r w:rsidRPr="00540B15">
        <w:rPr>
          <w:rStyle w:val="hps"/>
          <w:rFonts w:ascii="Arial" w:hAnsi="Arial" w:cs="Arial"/>
          <w:b/>
          <w:bCs/>
          <w:color w:val="222222"/>
          <w:sz w:val="22"/>
          <w:szCs w:val="22"/>
        </w:rPr>
        <w:t xml:space="preserve">the </w:t>
      </w:r>
      <w:r>
        <w:rPr>
          <w:rStyle w:val="hps"/>
          <w:rFonts w:ascii="Arial" w:hAnsi="Arial" w:cs="Arial"/>
          <w:b/>
          <w:bCs/>
          <w:color w:val="222222"/>
          <w:sz w:val="22"/>
          <w:szCs w:val="22"/>
        </w:rPr>
        <w:t>U</w:t>
      </w:r>
      <w:r w:rsidRPr="00540B15">
        <w:rPr>
          <w:rStyle w:val="hps"/>
          <w:rFonts w:ascii="Arial" w:hAnsi="Arial" w:cs="Arial"/>
          <w:b/>
          <w:bCs/>
          <w:color w:val="222222"/>
          <w:sz w:val="22"/>
          <w:szCs w:val="22"/>
        </w:rPr>
        <w:t>se of</w:t>
      </w:r>
      <w:r w:rsidRPr="00540B15">
        <w:rPr>
          <w:rStyle w:val="longtext"/>
          <w:rFonts w:ascii="Arial" w:hAnsi="Arial" w:cs="Arial"/>
          <w:b/>
          <w:bCs/>
          <w:color w:val="222222"/>
          <w:sz w:val="22"/>
          <w:szCs w:val="22"/>
        </w:rPr>
        <w:t xml:space="preserve"> </w:t>
      </w:r>
      <w:r w:rsidRPr="00540B15">
        <w:rPr>
          <w:rStyle w:val="hps"/>
          <w:rFonts w:ascii="Arial" w:hAnsi="Arial" w:cs="Arial"/>
          <w:b/>
          <w:bCs/>
          <w:color w:val="222222"/>
          <w:sz w:val="22"/>
          <w:szCs w:val="22"/>
        </w:rPr>
        <w:t xml:space="preserve">the </w:t>
      </w:r>
      <w:r>
        <w:rPr>
          <w:rStyle w:val="hps"/>
          <w:rFonts w:ascii="Arial" w:hAnsi="Arial" w:cs="Arial"/>
          <w:b/>
          <w:bCs/>
          <w:color w:val="222222"/>
          <w:sz w:val="22"/>
          <w:szCs w:val="22"/>
        </w:rPr>
        <w:t>V</w:t>
      </w:r>
      <w:r w:rsidRPr="00540B15">
        <w:rPr>
          <w:rStyle w:val="hps"/>
          <w:rFonts w:ascii="Arial" w:hAnsi="Arial" w:cs="Arial"/>
          <w:b/>
          <w:bCs/>
          <w:color w:val="222222"/>
          <w:sz w:val="22"/>
          <w:szCs w:val="22"/>
        </w:rPr>
        <w:t>ehicle</w:t>
      </w:r>
      <w:r w:rsidRPr="00540B15">
        <w:rPr>
          <w:rStyle w:val="longtext"/>
          <w:rFonts w:ascii="Arial" w:hAnsi="Arial" w:cs="Arial"/>
          <w:b/>
          <w:bCs/>
          <w:color w:val="222222"/>
          <w:sz w:val="22"/>
          <w:szCs w:val="22"/>
        </w:rPr>
        <w:t xml:space="preserve"> </w:t>
      </w:r>
      <w:r>
        <w:rPr>
          <w:rStyle w:val="hps"/>
          <w:rFonts w:ascii="Arial" w:hAnsi="Arial" w:cs="Arial"/>
          <w:b/>
          <w:bCs/>
          <w:color w:val="222222"/>
          <w:sz w:val="22"/>
          <w:szCs w:val="22"/>
        </w:rPr>
        <w:t>I</w:t>
      </w:r>
      <w:r w:rsidRPr="00540B15">
        <w:rPr>
          <w:rStyle w:val="hps"/>
          <w:rFonts w:ascii="Arial" w:hAnsi="Arial" w:cs="Arial"/>
          <w:b/>
          <w:bCs/>
          <w:color w:val="222222"/>
          <w:sz w:val="22"/>
          <w:szCs w:val="22"/>
        </w:rPr>
        <w:t xml:space="preserve">nside and </w:t>
      </w:r>
      <w:r>
        <w:rPr>
          <w:rStyle w:val="hps"/>
          <w:rFonts w:ascii="Arial" w:hAnsi="Arial" w:cs="Arial"/>
          <w:b/>
          <w:bCs/>
          <w:color w:val="222222"/>
          <w:sz w:val="22"/>
          <w:szCs w:val="22"/>
        </w:rPr>
        <w:t>O</w:t>
      </w:r>
      <w:r w:rsidRPr="00540B15">
        <w:rPr>
          <w:rStyle w:val="hps"/>
          <w:rFonts w:ascii="Arial" w:hAnsi="Arial" w:cs="Arial"/>
          <w:b/>
          <w:bCs/>
          <w:color w:val="222222"/>
          <w:sz w:val="22"/>
          <w:szCs w:val="22"/>
        </w:rPr>
        <w:t>utside the</w:t>
      </w:r>
      <w:r w:rsidRPr="00540B15">
        <w:rPr>
          <w:rStyle w:val="longtext"/>
          <w:rFonts w:ascii="Arial" w:hAnsi="Arial" w:cs="Arial"/>
          <w:b/>
          <w:bCs/>
          <w:color w:val="222222"/>
          <w:sz w:val="22"/>
          <w:szCs w:val="22"/>
        </w:rPr>
        <w:t xml:space="preserve"> </w:t>
      </w:r>
      <w:r>
        <w:rPr>
          <w:rStyle w:val="hps"/>
          <w:rFonts w:ascii="Arial" w:hAnsi="Arial" w:cs="Arial"/>
          <w:b/>
          <w:bCs/>
          <w:color w:val="222222"/>
          <w:sz w:val="22"/>
          <w:szCs w:val="22"/>
        </w:rPr>
        <w:t>L</w:t>
      </w:r>
      <w:r w:rsidRPr="00540B15">
        <w:rPr>
          <w:rStyle w:val="hps"/>
          <w:rFonts w:ascii="Arial" w:hAnsi="Arial" w:cs="Arial"/>
          <w:b/>
          <w:bCs/>
          <w:color w:val="222222"/>
          <w:sz w:val="22"/>
          <w:szCs w:val="22"/>
        </w:rPr>
        <w:t>ocality</w:t>
      </w:r>
      <w:r w:rsidRPr="00540B15">
        <w:rPr>
          <w:rStyle w:val="longtext"/>
          <w:rFonts w:ascii="Arial" w:hAnsi="Arial" w:cs="Arial"/>
          <w:b/>
          <w:bCs/>
          <w:color w:val="222222"/>
          <w:sz w:val="22"/>
          <w:szCs w:val="22"/>
        </w:rPr>
        <w:t xml:space="preserve"> </w:t>
      </w:r>
      <w:r>
        <w:rPr>
          <w:rStyle w:val="hps"/>
          <w:rFonts w:ascii="Arial" w:hAnsi="Arial" w:cs="Arial"/>
          <w:b/>
          <w:bCs/>
          <w:color w:val="222222"/>
          <w:sz w:val="22"/>
          <w:szCs w:val="22"/>
        </w:rPr>
        <w:br/>
        <w:t>by</w:t>
      </w:r>
      <w:r w:rsidRPr="00540B15">
        <w:rPr>
          <w:rStyle w:val="hps"/>
          <w:rFonts w:ascii="Arial" w:hAnsi="Arial" w:cs="Arial"/>
          <w:b/>
          <w:bCs/>
          <w:color w:val="222222"/>
          <w:sz w:val="22"/>
          <w:szCs w:val="22"/>
        </w:rPr>
        <w:t xml:space="preserve"> </w:t>
      </w:r>
      <w:r>
        <w:rPr>
          <w:rStyle w:val="hps"/>
          <w:rFonts w:ascii="Arial" w:hAnsi="Arial" w:cs="Arial"/>
          <w:b/>
          <w:bCs/>
          <w:color w:val="222222"/>
          <w:sz w:val="22"/>
          <w:szCs w:val="22"/>
        </w:rPr>
        <w:t>V</w:t>
      </w:r>
      <w:r w:rsidRPr="00540B15">
        <w:rPr>
          <w:rStyle w:val="hps"/>
          <w:rFonts w:ascii="Arial" w:hAnsi="Arial" w:cs="Arial"/>
          <w:b/>
          <w:bCs/>
          <w:color w:val="222222"/>
          <w:sz w:val="22"/>
          <w:szCs w:val="22"/>
        </w:rPr>
        <w:t>ehicle</w:t>
      </w:r>
      <w:r w:rsidRPr="00540B15">
        <w:rPr>
          <w:rStyle w:val="longtext"/>
          <w:rFonts w:ascii="Arial" w:hAnsi="Arial" w:cs="Arial"/>
          <w:b/>
          <w:bCs/>
          <w:color w:val="222222"/>
          <w:sz w:val="22"/>
          <w:szCs w:val="22"/>
        </w:rPr>
        <w:t xml:space="preserve"> </w:t>
      </w:r>
      <w:r>
        <w:rPr>
          <w:rStyle w:val="hps"/>
          <w:rFonts w:ascii="Arial" w:hAnsi="Arial" w:cs="Arial"/>
          <w:b/>
          <w:bCs/>
          <w:color w:val="222222"/>
          <w:sz w:val="22"/>
          <w:szCs w:val="22"/>
        </w:rPr>
        <w:t>T</w:t>
      </w:r>
      <w:r w:rsidRPr="00540B15">
        <w:rPr>
          <w:rStyle w:val="hps"/>
          <w:rFonts w:ascii="Arial" w:hAnsi="Arial" w:cs="Arial"/>
          <w:b/>
          <w:bCs/>
          <w:color w:val="222222"/>
          <w:sz w:val="22"/>
          <w:szCs w:val="22"/>
        </w:rPr>
        <w:t xml:space="preserve">ype and </w:t>
      </w:r>
      <w:r>
        <w:rPr>
          <w:rStyle w:val="hps"/>
          <w:rFonts w:ascii="Arial" w:hAnsi="Arial" w:cs="Arial"/>
          <w:b/>
          <w:bCs/>
          <w:color w:val="222222"/>
          <w:sz w:val="22"/>
          <w:szCs w:val="22"/>
        </w:rPr>
        <w:t>Vehicle Use</w:t>
      </w:r>
      <w:r w:rsidRPr="00540B15">
        <w:rPr>
          <w:rStyle w:val="longtext"/>
          <w:rFonts w:ascii="Arial" w:hAnsi="Arial" w:cs="Arial"/>
          <w:b/>
          <w:bCs/>
          <w:color w:val="222222"/>
          <w:sz w:val="22"/>
          <w:szCs w:val="22"/>
        </w:rPr>
        <w:t xml:space="preserve">, </w:t>
      </w:r>
      <w:r>
        <w:rPr>
          <w:rStyle w:val="longtext"/>
          <w:rFonts w:ascii="Arial" w:hAnsi="Arial" w:cs="Arial"/>
          <w:b/>
          <w:bCs/>
          <w:color w:val="222222"/>
          <w:sz w:val="22"/>
          <w:szCs w:val="22"/>
        </w:rPr>
        <w:t>2014</w:t>
      </w:r>
    </w:p>
    <w:p w:rsidR="00333600" w:rsidRDefault="00333600" w:rsidP="00333600">
      <w:pPr>
        <w:bidi w:val="0"/>
        <w:ind w:left="426" w:right="360" w:hanging="426"/>
        <w:jc w:val="center"/>
        <w:rPr>
          <w:rStyle w:val="longtext"/>
          <w:rFonts w:ascii="Arial" w:hAnsi="Arial" w:cs="Arial"/>
          <w:b/>
          <w:bCs/>
          <w:color w:val="222222"/>
          <w:sz w:val="22"/>
          <w:szCs w:val="22"/>
        </w:rPr>
      </w:pPr>
      <w:r w:rsidRPr="00333600">
        <w:rPr>
          <w:rStyle w:val="longtext"/>
          <w:rFonts w:ascii="Arial" w:hAnsi="Arial" w:cs="Arial"/>
          <w:b/>
          <w:bCs/>
          <w:noProof/>
          <w:color w:val="222222"/>
          <w:sz w:val="22"/>
          <w:szCs w:val="22"/>
          <w:bdr w:val="single" w:sz="4" w:space="0" w:color="auto"/>
          <w:lang w:eastAsia="en-US"/>
        </w:rPr>
        <w:drawing>
          <wp:inline distT="0" distB="0" distL="0" distR="0">
            <wp:extent cx="5762625" cy="2609850"/>
            <wp:effectExtent l="0" t="0" r="0" b="0"/>
            <wp:docPr id="1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33600" w:rsidRDefault="00333600" w:rsidP="00333600">
      <w:pPr>
        <w:bidi w:val="0"/>
        <w:ind w:left="426" w:right="360" w:hanging="426"/>
        <w:jc w:val="center"/>
        <w:rPr>
          <w:rStyle w:val="longtext"/>
          <w:rFonts w:ascii="Arial" w:hAnsi="Arial" w:cs="Arial"/>
          <w:b/>
          <w:bCs/>
          <w:color w:val="222222"/>
          <w:sz w:val="22"/>
          <w:szCs w:val="22"/>
        </w:rPr>
      </w:pPr>
    </w:p>
    <w:p w:rsidR="00E15BC0" w:rsidRPr="00CA181C" w:rsidRDefault="00E15BC0" w:rsidP="00E15BC0">
      <w:pPr>
        <w:bidi w:val="0"/>
        <w:ind w:left="426" w:right="360" w:hanging="426"/>
        <w:jc w:val="center"/>
        <w:rPr>
          <w:rStyle w:val="longtext"/>
          <w:rFonts w:ascii="Arial" w:hAnsi="Arial" w:cs="Arial"/>
          <w:b/>
          <w:bCs/>
          <w:color w:val="222222"/>
          <w:sz w:val="10"/>
          <w:szCs w:val="10"/>
        </w:rPr>
      </w:pPr>
    </w:p>
    <w:p w:rsidR="00C6687F" w:rsidRDefault="00F74436" w:rsidP="00C6687F">
      <w:pPr>
        <w:bidi w:val="0"/>
        <w:ind w:right="360"/>
        <w:jc w:val="lowKashida"/>
        <w:rPr>
          <w:b/>
          <w:bCs/>
          <w:sz w:val="24"/>
          <w:szCs w:val="24"/>
          <w:lang w:eastAsia="en-US"/>
        </w:rPr>
      </w:pPr>
      <w:r>
        <w:rPr>
          <w:rStyle w:val="hps"/>
          <w:rFonts w:asciiTheme="majorBidi" w:hAnsiTheme="majorBidi" w:cstheme="majorBidi"/>
          <w:b/>
          <w:bCs/>
          <w:color w:val="222222"/>
          <w:sz w:val="24"/>
          <w:szCs w:val="24"/>
        </w:rPr>
        <w:t xml:space="preserve">1.4  </w:t>
      </w:r>
      <w:r w:rsidR="00C6687F" w:rsidRPr="000472D3">
        <w:rPr>
          <w:rStyle w:val="hps"/>
          <w:rFonts w:asciiTheme="majorBidi" w:hAnsiTheme="majorBidi" w:cstheme="majorBidi"/>
          <w:b/>
          <w:bCs/>
          <w:color w:val="222222"/>
          <w:sz w:val="24"/>
          <w:szCs w:val="24"/>
        </w:rPr>
        <w:t xml:space="preserve">Insurance </w:t>
      </w:r>
      <w:r w:rsidR="00C6687F">
        <w:rPr>
          <w:rStyle w:val="hps"/>
          <w:rFonts w:asciiTheme="majorBidi" w:hAnsiTheme="majorBidi" w:cstheme="majorBidi"/>
          <w:b/>
          <w:bCs/>
          <w:color w:val="222222"/>
          <w:sz w:val="24"/>
          <w:szCs w:val="24"/>
        </w:rPr>
        <w:t>and M</w:t>
      </w:r>
      <w:r w:rsidR="00C6687F" w:rsidRPr="000472D3">
        <w:rPr>
          <w:rStyle w:val="hps"/>
          <w:rFonts w:asciiTheme="majorBidi" w:hAnsiTheme="majorBidi" w:cstheme="majorBidi"/>
          <w:b/>
          <w:bCs/>
          <w:color w:val="222222"/>
          <w:sz w:val="24"/>
          <w:szCs w:val="24"/>
        </w:rPr>
        <w:t>aintenance</w:t>
      </w:r>
      <w:r w:rsidR="00C6687F" w:rsidRPr="000472D3">
        <w:rPr>
          <w:rFonts w:asciiTheme="majorBidi" w:hAnsiTheme="majorBidi" w:cstheme="majorBidi"/>
          <w:color w:val="222222"/>
          <w:sz w:val="24"/>
          <w:szCs w:val="24"/>
        </w:rPr>
        <w:t xml:space="preserve"> </w:t>
      </w:r>
      <w:r w:rsidR="00C6687F" w:rsidRPr="000472D3">
        <w:rPr>
          <w:rStyle w:val="hps"/>
          <w:rFonts w:asciiTheme="majorBidi" w:hAnsiTheme="majorBidi" w:cstheme="majorBidi"/>
          <w:b/>
          <w:bCs/>
          <w:color w:val="222222"/>
          <w:sz w:val="24"/>
          <w:szCs w:val="24"/>
        </w:rPr>
        <w:t>on</w:t>
      </w:r>
      <w:r w:rsidR="00C6687F" w:rsidRPr="000472D3">
        <w:rPr>
          <w:rStyle w:val="shorttext"/>
          <w:rFonts w:asciiTheme="majorBidi" w:hAnsiTheme="majorBidi" w:cstheme="majorBidi"/>
          <w:b/>
          <w:bCs/>
          <w:color w:val="222222"/>
          <w:sz w:val="24"/>
          <w:szCs w:val="24"/>
        </w:rPr>
        <w:t xml:space="preserve"> </w:t>
      </w:r>
      <w:r w:rsidR="00C6687F" w:rsidRPr="000472D3">
        <w:rPr>
          <w:rStyle w:val="hps"/>
          <w:rFonts w:asciiTheme="majorBidi" w:hAnsiTheme="majorBidi" w:cstheme="majorBidi"/>
          <w:b/>
          <w:bCs/>
          <w:color w:val="222222"/>
          <w:sz w:val="24"/>
          <w:szCs w:val="24"/>
        </w:rPr>
        <w:t>Vehicles</w:t>
      </w:r>
    </w:p>
    <w:p w:rsidR="00C6687F" w:rsidRDefault="00C6687F" w:rsidP="00C6687F">
      <w:pPr>
        <w:bidi w:val="0"/>
        <w:jc w:val="both"/>
        <w:rPr>
          <w:color w:val="FFFFFF" w:themeColor="background1"/>
          <w:sz w:val="24"/>
          <w:szCs w:val="24"/>
          <w:lang w:eastAsia="en-US"/>
        </w:rPr>
      </w:pPr>
      <w:r w:rsidRPr="00874985">
        <w:rPr>
          <w:sz w:val="24"/>
          <w:szCs w:val="24"/>
          <w:lang w:eastAsia="en-US"/>
        </w:rPr>
        <w:t xml:space="preserve">The results of the survey indicated that </w:t>
      </w:r>
      <w:r>
        <w:rPr>
          <w:sz w:val="24"/>
          <w:szCs w:val="24"/>
          <w:lang w:eastAsia="en-US"/>
        </w:rPr>
        <w:t xml:space="preserve">the </w:t>
      </w:r>
      <w:r w:rsidRPr="00874985">
        <w:rPr>
          <w:sz w:val="24"/>
          <w:szCs w:val="24"/>
          <w:lang w:eastAsia="en-US"/>
        </w:rPr>
        <w:t xml:space="preserve">average annual insurance of the vehicles in Palestine </w:t>
      </w:r>
      <w:r>
        <w:rPr>
          <w:sz w:val="24"/>
          <w:szCs w:val="24"/>
          <w:lang w:eastAsia="en-US"/>
        </w:rPr>
        <w:t>in year 2014 reached</w:t>
      </w:r>
      <w:r w:rsidRPr="00874985">
        <w:rPr>
          <w:sz w:val="24"/>
          <w:szCs w:val="24"/>
          <w:lang w:eastAsia="en-US"/>
        </w:rPr>
        <w:t xml:space="preserve"> 4,640 (NIS) for buses, 2,698 (NIS) for motorcycles (1,283 (NIS) in the West Bank </w:t>
      </w:r>
      <w:r>
        <w:rPr>
          <w:sz w:val="24"/>
          <w:szCs w:val="24"/>
          <w:lang w:eastAsia="en-US"/>
        </w:rPr>
        <w:t>compared to</w:t>
      </w:r>
      <w:r w:rsidRPr="00874985">
        <w:rPr>
          <w:sz w:val="24"/>
          <w:szCs w:val="24"/>
          <w:lang w:eastAsia="en-US"/>
        </w:rPr>
        <w:t xml:space="preserve"> 2,758 (NIS) in Gaza Strip), 2,635 (NIS) for goods vehicles, 2,208 (NIS) for </w:t>
      </w:r>
      <w:r>
        <w:rPr>
          <w:sz w:val="24"/>
          <w:szCs w:val="24"/>
          <w:lang w:eastAsia="en-US"/>
        </w:rPr>
        <w:t>other vehicles</w:t>
      </w:r>
      <w:r w:rsidRPr="00874985">
        <w:rPr>
          <w:sz w:val="24"/>
          <w:szCs w:val="24"/>
          <w:lang w:eastAsia="en-US"/>
        </w:rPr>
        <w:t xml:space="preserve"> and 1,817 (NIS) for cars (2,043 (NIS) in the West Bank </w:t>
      </w:r>
      <w:r>
        <w:rPr>
          <w:sz w:val="24"/>
          <w:szCs w:val="24"/>
          <w:lang w:eastAsia="en-US"/>
        </w:rPr>
        <w:t>compared to</w:t>
      </w:r>
      <w:r w:rsidRPr="00874985">
        <w:rPr>
          <w:sz w:val="24"/>
          <w:szCs w:val="24"/>
          <w:lang w:eastAsia="en-US"/>
        </w:rPr>
        <w:t xml:space="preserve"> 1,225 (NIS) in Gaza Strip).</w:t>
      </w:r>
    </w:p>
    <w:p w:rsidR="00C6687F" w:rsidRDefault="00C6687F" w:rsidP="00C6687F">
      <w:pPr>
        <w:bidi w:val="0"/>
        <w:jc w:val="both"/>
        <w:rPr>
          <w:color w:val="FFFFFF" w:themeColor="background1"/>
          <w:sz w:val="24"/>
          <w:szCs w:val="24"/>
          <w:lang w:eastAsia="en-US"/>
        </w:rPr>
      </w:pPr>
    </w:p>
    <w:p w:rsidR="00C6687F" w:rsidRPr="0039796B" w:rsidRDefault="00C6687F" w:rsidP="00C6687F">
      <w:pPr>
        <w:bidi w:val="0"/>
        <w:jc w:val="center"/>
        <w:rPr>
          <w:rFonts w:ascii="Arial" w:hAnsi="Arial" w:cs="Arial"/>
          <w:b/>
          <w:bCs/>
          <w:sz w:val="22"/>
          <w:szCs w:val="22"/>
          <w:lang w:eastAsia="en-US"/>
        </w:rPr>
      </w:pPr>
      <w:r w:rsidRPr="0039796B">
        <w:rPr>
          <w:rFonts w:ascii="Arial" w:hAnsi="Arial" w:cs="Arial"/>
          <w:b/>
          <w:bCs/>
          <w:sz w:val="22"/>
          <w:szCs w:val="22"/>
          <w:lang w:eastAsia="en-US"/>
        </w:rPr>
        <w:t>Average Annual Insurance Value (NIS) of Vehicles by the Vehicle Type, 2014</w:t>
      </w:r>
    </w:p>
    <w:p w:rsidR="00C6687F" w:rsidRDefault="00C6687F" w:rsidP="00C6687F">
      <w:pPr>
        <w:bidi w:val="0"/>
        <w:jc w:val="center"/>
        <w:rPr>
          <w:rFonts w:asciiTheme="minorBidi" w:hAnsiTheme="minorBidi" w:cstheme="minorBidi"/>
          <w:b/>
          <w:bCs/>
          <w:sz w:val="22"/>
          <w:szCs w:val="22"/>
          <w:lang w:eastAsia="en-US"/>
        </w:rPr>
      </w:pPr>
      <w:r w:rsidRPr="00874985">
        <w:rPr>
          <w:rFonts w:asciiTheme="minorBidi" w:hAnsiTheme="minorBidi" w:cstheme="minorBidi"/>
          <w:b/>
          <w:bCs/>
          <w:noProof/>
          <w:sz w:val="22"/>
          <w:szCs w:val="22"/>
          <w:bdr w:val="single" w:sz="4" w:space="0" w:color="auto"/>
          <w:lang w:eastAsia="en-US"/>
        </w:rPr>
        <w:drawing>
          <wp:inline distT="0" distB="0" distL="0" distR="0">
            <wp:extent cx="5762625" cy="2686050"/>
            <wp:effectExtent l="0" t="0" r="0" b="0"/>
            <wp:docPr id="3"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6687F" w:rsidRPr="007D4679" w:rsidRDefault="00C6687F" w:rsidP="00C6687F">
      <w:pPr>
        <w:bidi w:val="0"/>
        <w:jc w:val="center"/>
        <w:rPr>
          <w:rFonts w:asciiTheme="minorBidi" w:hAnsiTheme="minorBidi" w:cstheme="minorBidi"/>
          <w:b/>
          <w:bCs/>
          <w:sz w:val="10"/>
          <w:szCs w:val="10"/>
          <w:lang w:eastAsia="en-US"/>
        </w:rPr>
      </w:pPr>
    </w:p>
    <w:p w:rsidR="00C6687F" w:rsidRDefault="00C6687F" w:rsidP="00C6687F">
      <w:pPr>
        <w:bidi w:val="0"/>
        <w:jc w:val="both"/>
        <w:rPr>
          <w:sz w:val="24"/>
          <w:szCs w:val="24"/>
          <w:lang w:eastAsia="en-US"/>
        </w:rPr>
      </w:pPr>
    </w:p>
    <w:p w:rsidR="00C6687F" w:rsidRPr="005D0951" w:rsidRDefault="00C6687F" w:rsidP="00C6687F">
      <w:pPr>
        <w:bidi w:val="0"/>
        <w:jc w:val="both"/>
        <w:rPr>
          <w:rFonts w:asciiTheme="majorBidi" w:hAnsiTheme="majorBidi" w:cstheme="majorBidi"/>
          <w:sz w:val="24"/>
          <w:szCs w:val="24"/>
          <w:lang w:eastAsia="en-US"/>
        </w:rPr>
      </w:pPr>
      <w:r w:rsidRPr="005D0951">
        <w:rPr>
          <w:rStyle w:val="hps"/>
          <w:rFonts w:asciiTheme="majorBidi" w:hAnsiTheme="majorBidi" w:cstheme="majorBidi"/>
          <w:color w:val="222222"/>
          <w:sz w:val="24"/>
          <w:szCs w:val="24"/>
        </w:rPr>
        <w:t>The results of the survey showed that</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167,959</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 xml:space="preserve">cars </w:t>
      </w:r>
      <w:r>
        <w:rPr>
          <w:rStyle w:val="hps"/>
          <w:rFonts w:asciiTheme="majorBidi" w:hAnsiTheme="majorBidi" w:cstheme="majorBidi"/>
          <w:color w:val="222222"/>
          <w:sz w:val="24"/>
          <w:szCs w:val="24"/>
        </w:rPr>
        <w:t>conducted</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maintenance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in Palestine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and that the</w:t>
      </w:r>
      <w:r w:rsidRPr="005D0951">
        <w:rPr>
          <w:rFonts w:asciiTheme="majorBidi" w:hAnsiTheme="majorBidi" w:cstheme="majorBidi"/>
          <w:color w:val="222222"/>
          <w:sz w:val="24"/>
          <w:szCs w:val="24"/>
        </w:rPr>
        <w:t xml:space="preserve"> </w:t>
      </w:r>
      <w:r w:rsidRPr="005D0951">
        <w:rPr>
          <w:rFonts w:asciiTheme="majorBidi" w:hAnsiTheme="majorBidi" w:cstheme="majorBidi"/>
          <w:sz w:val="24"/>
          <w:szCs w:val="24"/>
          <w:lang w:eastAsia="en-US"/>
        </w:rPr>
        <w:t>average annual maintenance value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of the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car</w:t>
      </w:r>
      <w:r w:rsidRPr="005D0951">
        <w:rPr>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was</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2,465</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(NIS)</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21,267</w:t>
      </w:r>
      <w:r w:rsidRPr="005D0951">
        <w:rPr>
          <w:rFonts w:asciiTheme="majorBidi" w:hAnsiTheme="majorBidi" w:cstheme="majorBidi"/>
          <w:color w:val="222222"/>
          <w:sz w:val="24"/>
          <w:szCs w:val="24"/>
        </w:rPr>
        <w:t xml:space="preserve"> </w:t>
      </w:r>
      <w:r w:rsidRPr="005D0951">
        <w:rPr>
          <w:rFonts w:asciiTheme="majorBidi" w:hAnsiTheme="majorBidi" w:cstheme="majorBidi"/>
          <w:sz w:val="24"/>
          <w:szCs w:val="24"/>
          <w:lang w:eastAsia="en-US"/>
        </w:rPr>
        <w:t>motorcycle</w:t>
      </w:r>
      <w:r>
        <w:rPr>
          <w:rFonts w:asciiTheme="majorBidi" w:hAnsiTheme="majorBidi" w:cstheme="majorBidi"/>
          <w:sz w:val="24"/>
          <w:szCs w:val="24"/>
          <w:lang w:eastAsia="en-US"/>
        </w:rPr>
        <w:t xml:space="preserve"> </w:t>
      </w:r>
      <w:r>
        <w:rPr>
          <w:rStyle w:val="hps"/>
          <w:rFonts w:asciiTheme="majorBidi" w:hAnsiTheme="majorBidi" w:cstheme="majorBidi"/>
          <w:color w:val="222222"/>
          <w:sz w:val="24"/>
          <w:szCs w:val="24"/>
        </w:rPr>
        <w:t>conducted</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maintenance</w:t>
      </w:r>
      <w:r w:rsidRPr="005D0951">
        <w:rPr>
          <w:rFonts w:asciiTheme="majorBidi" w:hAnsiTheme="majorBidi" w:cstheme="majorBidi"/>
          <w:sz w:val="24"/>
          <w:szCs w:val="24"/>
          <w:lang w:eastAsia="en-US"/>
        </w:rPr>
        <w:t>,</w:t>
      </w:r>
      <w:r w:rsidRPr="005D0951">
        <w:rPr>
          <w:rStyle w:val="hps"/>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 xml:space="preserve">and </w:t>
      </w:r>
      <w:r w:rsidRPr="005D0951">
        <w:rPr>
          <w:rStyle w:val="hps"/>
          <w:rFonts w:asciiTheme="majorBidi" w:hAnsiTheme="majorBidi" w:cstheme="majorBidi"/>
          <w:color w:val="222222"/>
          <w:sz w:val="24"/>
          <w:szCs w:val="24"/>
        </w:rPr>
        <w:t>the average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annual maintenance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value</w:t>
      </w:r>
      <w:r>
        <w:rPr>
          <w:rStyle w:val="hps"/>
          <w:rFonts w:asciiTheme="majorBidi" w:hAnsiTheme="majorBidi" w:cstheme="majorBidi"/>
          <w:color w:val="222222"/>
          <w:sz w:val="24"/>
          <w:szCs w:val="24"/>
        </w:rPr>
        <w:t xml:space="preserve"> of the </w:t>
      </w:r>
      <w:r w:rsidRPr="005D0951">
        <w:rPr>
          <w:rFonts w:asciiTheme="majorBidi" w:hAnsiTheme="majorBidi" w:cstheme="majorBidi"/>
          <w:sz w:val="24"/>
          <w:szCs w:val="24"/>
          <w:lang w:eastAsia="en-US"/>
        </w:rPr>
        <w:t>motorcycle</w:t>
      </w:r>
      <w:r w:rsidRPr="005D0951">
        <w:rPr>
          <w:rStyle w:val="hps"/>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was</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707</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(NIS)</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1,989</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bus</w:t>
      </w:r>
      <w:r>
        <w:rPr>
          <w:rStyle w:val="hps"/>
          <w:rFonts w:asciiTheme="majorBidi" w:hAnsiTheme="majorBidi" w:cstheme="majorBidi"/>
          <w:color w:val="222222"/>
          <w:sz w:val="24"/>
          <w:szCs w:val="24"/>
        </w:rPr>
        <w:t>es conducted</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maintenance,</w:t>
      </w:r>
      <w:r w:rsidRPr="005D0951">
        <w:rPr>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and</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the average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annual maintenance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 xml:space="preserve">value </w:t>
      </w:r>
      <w:r>
        <w:rPr>
          <w:rStyle w:val="hps"/>
          <w:rFonts w:asciiTheme="majorBidi" w:hAnsiTheme="majorBidi" w:cstheme="majorBidi"/>
          <w:color w:val="222222"/>
          <w:sz w:val="24"/>
          <w:szCs w:val="24"/>
        </w:rPr>
        <w:t xml:space="preserve">of the </w:t>
      </w:r>
      <w:r>
        <w:rPr>
          <w:rStyle w:val="hps"/>
          <w:rFonts w:asciiTheme="majorBidi" w:hAnsiTheme="majorBidi" w:cstheme="majorBidi"/>
          <w:color w:val="222222"/>
          <w:sz w:val="24"/>
          <w:szCs w:val="24"/>
        </w:rPr>
        <w:lastRenderedPageBreak/>
        <w:t>bus was</w:t>
      </w:r>
      <w:r w:rsidRPr="005D0951">
        <w:rPr>
          <w:rStyle w:val="hps"/>
          <w:rFonts w:asciiTheme="majorBidi" w:hAnsiTheme="majorBidi" w:cstheme="majorBidi"/>
          <w:color w:val="222222"/>
          <w:sz w:val="24"/>
          <w:szCs w:val="24"/>
        </w:rPr>
        <w:t xml:space="preserve"> 10,064</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(NIS)</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37</w:t>
      </w:r>
      <w:r>
        <w:rPr>
          <w:rStyle w:val="hps"/>
          <w:rFonts w:asciiTheme="majorBidi" w:hAnsiTheme="majorBidi" w:cstheme="majorBidi"/>
          <w:color w:val="222222"/>
          <w:sz w:val="24"/>
          <w:szCs w:val="24"/>
        </w:rPr>
        <w:t>,</w:t>
      </w:r>
      <w:r w:rsidRPr="005D0951">
        <w:rPr>
          <w:rStyle w:val="hps"/>
          <w:rFonts w:asciiTheme="majorBidi" w:hAnsiTheme="majorBidi" w:cstheme="majorBidi"/>
          <w:color w:val="222222"/>
          <w:sz w:val="24"/>
          <w:szCs w:val="24"/>
        </w:rPr>
        <w:t>503</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goods</w:t>
      </w:r>
      <w:r w:rsidRPr="005D0951">
        <w:rPr>
          <w:rFonts w:asciiTheme="majorBidi" w:hAnsiTheme="majorBidi" w:cstheme="majorBidi"/>
          <w:color w:val="222222"/>
          <w:sz w:val="24"/>
          <w:szCs w:val="24"/>
        </w:rPr>
        <w:t xml:space="preserve"> vehicle</w:t>
      </w:r>
      <w:r>
        <w:rPr>
          <w:rStyle w:val="hps"/>
          <w:rFonts w:asciiTheme="majorBidi" w:hAnsiTheme="majorBidi" w:cstheme="majorBidi"/>
          <w:color w:val="222222"/>
          <w:sz w:val="24"/>
          <w:szCs w:val="24"/>
        </w:rPr>
        <w:t>s</w:t>
      </w:r>
      <w:r w:rsidRPr="005D0951">
        <w:rPr>
          <w:rStyle w:val="hps"/>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conducted</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 xml:space="preserve">maintenance </w:t>
      </w:r>
      <w:r>
        <w:rPr>
          <w:rStyle w:val="hps"/>
          <w:rFonts w:asciiTheme="majorBidi" w:hAnsiTheme="majorBidi" w:cstheme="majorBidi"/>
          <w:color w:val="222222"/>
          <w:sz w:val="24"/>
          <w:szCs w:val="24"/>
        </w:rPr>
        <w:t>and the</w:t>
      </w:r>
      <w:r w:rsidRPr="005D0951">
        <w:rPr>
          <w:rStyle w:val="hps"/>
          <w:rFonts w:asciiTheme="majorBidi" w:hAnsiTheme="majorBidi" w:cstheme="majorBidi"/>
          <w:color w:val="222222"/>
          <w:sz w:val="24"/>
          <w:szCs w:val="24"/>
        </w:rPr>
        <w:t xml:space="preserve"> average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annual maintenance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value</w:t>
      </w:r>
      <w:r>
        <w:rPr>
          <w:rStyle w:val="hps"/>
          <w:rFonts w:asciiTheme="majorBidi" w:hAnsiTheme="majorBidi" w:cstheme="majorBidi"/>
          <w:color w:val="222222"/>
          <w:sz w:val="24"/>
          <w:szCs w:val="24"/>
        </w:rPr>
        <w:t xml:space="preserve"> of the goods vehicle</w:t>
      </w:r>
      <w:r w:rsidRPr="005D0951">
        <w:rPr>
          <w:rStyle w:val="hps"/>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was</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6</w:t>
      </w:r>
      <w:r>
        <w:rPr>
          <w:rStyle w:val="hps"/>
          <w:rFonts w:asciiTheme="majorBidi" w:hAnsiTheme="majorBidi" w:cstheme="majorBidi"/>
          <w:color w:val="222222"/>
          <w:sz w:val="24"/>
          <w:szCs w:val="24"/>
        </w:rPr>
        <w:t>,</w:t>
      </w:r>
      <w:r w:rsidRPr="005D0951">
        <w:rPr>
          <w:rStyle w:val="hps"/>
          <w:rFonts w:asciiTheme="majorBidi" w:hAnsiTheme="majorBidi" w:cstheme="majorBidi"/>
          <w:color w:val="222222"/>
          <w:sz w:val="24"/>
          <w:szCs w:val="24"/>
        </w:rPr>
        <w:t>935</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(NIS)</w:t>
      </w:r>
      <w:r w:rsidRPr="005D0951">
        <w:rPr>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and</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2,757</w:t>
      </w:r>
      <w:r w:rsidRPr="005D0951">
        <w:rPr>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 xml:space="preserve">from </w:t>
      </w:r>
      <w:r w:rsidRPr="005D0951">
        <w:rPr>
          <w:rStyle w:val="hps"/>
          <w:rFonts w:asciiTheme="majorBidi" w:hAnsiTheme="majorBidi" w:cstheme="majorBidi"/>
          <w:color w:val="222222"/>
          <w:sz w:val="24"/>
          <w:szCs w:val="24"/>
        </w:rPr>
        <w:t>other vehicle</w:t>
      </w:r>
      <w:r w:rsidRPr="005D0951">
        <w:rPr>
          <w:rFonts w:asciiTheme="majorBidi" w:hAnsiTheme="majorBidi" w:cstheme="majorBidi"/>
          <w:color w:val="222222"/>
          <w:sz w:val="24"/>
          <w:szCs w:val="24"/>
        </w:rPr>
        <w:t>s</w:t>
      </w:r>
      <w:r>
        <w:rPr>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conducted</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maintenance</w:t>
      </w:r>
      <w:r w:rsidRPr="005D0951">
        <w:rPr>
          <w:rFonts w:asciiTheme="majorBidi" w:hAnsiTheme="majorBidi" w:cstheme="majorBidi"/>
          <w:color w:val="222222"/>
          <w:sz w:val="24"/>
          <w:szCs w:val="24"/>
        </w:rPr>
        <w:t xml:space="preserve">, </w:t>
      </w:r>
      <w:r>
        <w:rPr>
          <w:rFonts w:asciiTheme="majorBidi" w:hAnsiTheme="majorBidi" w:cstheme="majorBidi"/>
          <w:color w:val="222222"/>
          <w:sz w:val="24"/>
          <w:szCs w:val="24"/>
        </w:rPr>
        <w:t xml:space="preserve">and </w:t>
      </w:r>
      <w:r w:rsidRPr="005D0951">
        <w:rPr>
          <w:rStyle w:val="hps"/>
          <w:rFonts w:asciiTheme="majorBidi" w:hAnsiTheme="majorBidi" w:cstheme="majorBidi"/>
          <w:color w:val="222222"/>
          <w:sz w:val="24"/>
          <w:szCs w:val="24"/>
        </w:rPr>
        <w:t>the average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annual maintenance</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value</w:t>
      </w:r>
      <w:r>
        <w:rPr>
          <w:rStyle w:val="hps"/>
          <w:rFonts w:asciiTheme="majorBidi" w:hAnsiTheme="majorBidi" w:cstheme="majorBidi"/>
          <w:color w:val="222222"/>
          <w:sz w:val="24"/>
          <w:szCs w:val="24"/>
        </w:rPr>
        <w:t xml:space="preserve"> of the </w:t>
      </w:r>
      <w:r w:rsidRPr="005D0951">
        <w:rPr>
          <w:rStyle w:val="hps"/>
          <w:rFonts w:asciiTheme="majorBidi" w:hAnsiTheme="majorBidi" w:cstheme="majorBidi"/>
          <w:color w:val="222222"/>
          <w:sz w:val="24"/>
          <w:szCs w:val="24"/>
        </w:rPr>
        <w:t>other vehicle</w:t>
      </w:r>
      <w:r>
        <w:rPr>
          <w:rFonts w:asciiTheme="majorBidi" w:hAnsiTheme="majorBidi" w:cstheme="majorBidi"/>
          <w:color w:val="222222"/>
          <w:sz w:val="24"/>
          <w:szCs w:val="24"/>
        </w:rPr>
        <w:t xml:space="preserve"> </w:t>
      </w:r>
      <w:r>
        <w:rPr>
          <w:rStyle w:val="hps"/>
          <w:rFonts w:asciiTheme="majorBidi" w:hAnsiTheme="majorBidi" w:cstheme="majorBidi"/>
          <w:color w:val="222222"/>
          <w:sz w:val="24"/>
          <w:szCs w:val="24"/>
        </w:rPr>
        <w:t>was</w:t>
      </w:r>
      <w:r w:rsidRPr="005D0951">
        <w:rPr>
          <w:rStyle w:val="hps"/>
          <w:rFonts w:asciiTheme="majorBidi" w:hAnsiTheme="majorBidi" w:cstheme="majorBidi"/>
          <w:color w:val="222222"/>
          <w:sz w:val="24"/>
          <w:szCs w:val="24"/>
        </w:rPr>
        <w:t xml:space="preserve"> 4</w:t>
      </w:r>
      <w:r>
        <w:rPr>
          <w:rStyle w:val="hps"/>
          <w:rFonts w:asciiTheme="majorBidi" w:hAnsiTheme="majorBidi" w:cstheme="majorBidi"/>
          <w:color w:val="222222"/>
          <w:sz w:val="24"/>
          <w:szCs w:val="24"/>
        </w:rPr>
        <w:t>,</w:t>
      </w:r>
      <w:r w:rsidRPr="005D0951">
        <w:rPr>
          <w:rStyle w:val="hps"/>
          <w:rFonts w:asciiTheme="majorBidi" w:hAnsiTheme="majorBidi" w:cstheme="majorBidi"/>
          <w:color w:val="222222"/>
          <w:sz w:val="24"/>
          <w:szCs w:val="24"/>
        </w:rPr>
        <w:t>830</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(NIS)</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during the year</w:t>
      </w:r>
      <w:r w:rsidRPr="005D0951">
        <w:rPr>
          <w:rFonts w:asciiTheme="majorBidi" w:hAnsiTheme="majorBidi" w:cstheme="majorBidi"/>
          <w:color w:val="222222"/>
          <w:sz w:val="24"/>
          <w:szCs w:val="24"/>
        </w:rPr>
        <w:t xml:space="preserve"> </w:t>
      </w:r>
      <w:r w:rsidRPr="005D0951">
        <w:rPr>
          <w:rStyle w:val="hps"/>
          <w:rFonts w:asciiTheme="majorBidi" w:hAnsiTheme="majorBidi" w:cstheme="majorBidi"/>
          <w:color w:val="222222"/>
          <w:sz w:val="24"/>
          <w:szCs w:val="24"/>
        </w:rPr>
        <w:t>2014</w:t>
      </w:r>
      <w:r w:rsidRPr="005D0951">
        <w:rPr>
          <w:rFonts w:asciiTheme="majorBidi" w:hAnsiTheme="majorBidi" w:cstheme="majorBidi"/>
          <w:color w:val="222222"/>
          <w:sz w:val="24"/>
          <w:szCs w:val="24"/>
        </w:rPr>
        <w:t>.</w:t>
      </w:r>
    </w:p>
    <w:p w:rsidR="00C6687F" w:rsidRDefault="00C6687F" w:rsidP="00C6687F">
      <w:pPr>
        <w:bidi w:val="0"/>
        <w:jc w:val="both"/>
        <w:rPr>
          <w:sz w:val="24"/>
          <w:szCs w:val="24"/>
          <w:lang w:eastAsia="en-US"/>
        </w:rPr>
      </w:pPr>
    </w:p>
    <w:p w:rsidR="00C6687F" w:rsidRPr="0039796B" w:rsidRDefault="00C6687F" w:rsidP="00C6687F">
      <w:pPr>
        <w:bidi w:val="0"/>
        <w:jc w:val="center"/>
        <w:rPr>
          <w:rFonts w:ascii="Arial" w:hAnsi="Arial" w:cs="Arial"/>
          <w:b/>
          <w:bCs/>
          <w:sz w:val="22"/>
          <w:szCs w:val="22"/>
          <w:lang w:eastAsia="en-US"/>
        </w:rPr>
      </w:pPr>
      <w:r w:rsidRPr="0039796B">
        <w:rPr>
          <w:rFonts w:ascii="Arial" w:hAnsi="Arial" w:cs="Arial"/>
          <w:b/>
          <w:bCs/>
          <w:sz w:val="22"/>
          <w:szCs w:val="22"/>
          <w:lang w:eastAsia="en-US"/>
        </w:rPr>
        <w:t>Average Annual Maintenance Value (NIS) of Vehicles which Conducted the Maintenance Process by the Vehicle Type, 2014</w:t>
      </w:r>
    </w:p>
    <w:p w:rsidR="00C6687F" w:rsidRDefault="00C6687F" w:rsidP="00C6687F">
      <w:pPr>
        <w:bidi w:val="0"/>
        <w:jc w:val="center"/>
        <w:rPr>
          <w:rFonts w:asciiTheme="minorBidi" w:hAnsiTheme="minorBidi" w:cstheme="minorBidi"/>
          <w:b/>
          <w:bCs/>
          <w:sz w:val="22"/>
          <w:szCs w:val="22"/>
          <w:lang w:eastAsia="en-US"/>
        </w:rPr>
      </w:pPr>
      <w:r w:rsidRPr="00E15BC0">
        <w:rPr>
          <w:rFonts w:asciiTheme="minorBidi" w:hAnsiTheme="minorBidi" w:cstheme="minorBidi"/>
          <w:b/>
          <w:bCs/>
          <w:noProof/>
          <w:sz w:val="22"/>
          <w:szCs w:val="22"/>
          <w:bdr w:val="single" w:sz="4" w:space="0" w:color="auto"/>
          <w:lang w:eastAsia="en-US"/>
        </w:rPr>
        <w:drawing>
          <wp:inline distT="0" distB="0" distL="0" distR="0">
            <wp:extent cx="5759450" cy="2456096"/>
            <wp:effectExtent l="0" t="0" r="0" b="0"/>
            <wp:docPr id="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6687F" w:rsidRPr="007D4679" w:rsidRDefault="00C6687F" w:rsidP="00C6687F">
      <w:pPr>
        <w:bidi w:val="0"/>
        <w:jc w:val="center"/>
        <w:rPr>
          <w:rFonts w:asciiTheme="minorBidi" w:hAnsiTheme="minorBidi" w:cstheme="minorBidi"/>
          <w:b/>
          <w:bCs/>
          <w:sz w:val="10"/>
          <w:szCs w:val="10"/>
          <w:lang w:eastAsia="en-US"/>
        </w:rPr>
      </w:pPr>
    </w:p>
    <w:p w:rsidR="00C6687F" w:rsidRDefault="00C6687F" w:rsidP="00C6687F">
      <w:pPr>
        <w:bidi w:val="0"/>
        <w:ind w:right="-2"/>
        <w:jc w:val="both"/>
        <w:rPr>
          <w:sz w:val="24"/>
          <w:szCs w:val="24"/>
          <w:lang w:eastAsia="en-US"/>
        </w:rPr>
      </w:pPr>
    </w:p>
    <w:p w:rsidR="00E15BC0" w:rsidRDefault="00E15BC0" w:rsidP="00333600">
      <w:pPr>
        <w:bidi w:val="0"/>
        <w:ind w:right="-2"/>
        <w:jc w:val="center"/>
        <w:rPr>
          <w:b/>
          <w:bCs/>
          <w:sz w:val="24"/>
          <w:szCs w:val="24"/>
          <w:lang w:eastAsia="en-US"/>
        </w:rPr>
      </w:pPr>
    </w:p>
    <w:p w:rsidR="00E15BC0" w:rsidRDefault="00E15BC0" w:rsidP="00E15BC0">
      <w:pPr>
        <w:bidi w:val="0"/>
        <w:ind w:left="426" w:right="360" w:hanging="426"/>
        <w:rPr>
          <w:b/>
          <w:bCs/>
          <w:sz w:val="24"/>
          <w:szCs w:val="24"/>
          <w:lang w:eastAsia="en-US"/>
        </w:rPr>
      </w:pPr>
    </w:p>
    <w:p w:rsidR="00E96569" w:rsidRPr="0039796B" w:rsidRDefault="00BF3F47" w:rsidP="00556F09">
      <w:pPr>
        <w:pStyle w:val="BodyTextIndent"/>
        <w:ind w:left="0"/>
        <w:jc w:val="center"/>
        <w:rPr>
          <w:rFonts w:cs="Times New Roman"/>
          <w:b w:val="0"/>
          <w:bCs w:val="0"/>
          <w:szCs w:val="24"/>
        </w:rPr>
      </w:pPr>
      <w:r>
        <w:rPr>
          <w:b w:val="0"/>
          <w:bCs w:val="0"/>
          <w:szCs w:val="24"/>
        </w:rPr>
        <w:br w:type="page"/>
      </w:r>
      <w:r w:rsidR="00E96569" w:rsidRPr="0039796B">
        <w:rPr>
          <w:rFonts w:cs="Times New Roman"/>
          <w:b w:val="0"/>
          <w:bCs w:val="0"/>
          <w:szCs w:val="24"/>
        </w:rPr>
        <w:lastRenderedPageBreak/>
        <w:t xml:space="preserve">Chapter </w:t>
      </w:r>
      <w:r w:rsidR="009F1165" w:rsidRPr="0039796B">
        <w:rPr>
          <w:rFonts w:cs="Times New Roman"/>
          <w:b w:val="0"/>
          <w:bCs w:val="0"/>
          <w:szCs w:val="24"/>
        </w:rPr>
        <w:t>Two</w:t>
      </w:r>
    </w:p>
    <w:p w:rsidR="00E96569" w:rsidRPr="0039796B" w:rsidRDefault="00E96569" w:rsidP="00556F09">
      <w:pPr>
        <w:pStyle w:val="BodyTextIndent"/>
        <w:ind w:left="142" w:right="142" w:hanging="142"/>
        <w:jc w:val="center"/>
        <w:rPr>
          <w:rFonts w:cs="Times New Roman"/>
          <w:b w:val="0"/>
          <w:bCs w:val="0"/>
          <w:szCs w:val="24"/>
        </w:rPr>
      </w:pPr>
    </w:p>
    <w:p w:rsidR="00E96569" w:rsidRPr="0039796B" w:rsidRDefault="00E96569" w:rsidP="00556F09">
      <w:pPr>
        <w:pStyle w:val="BodyTextIndent"/>
        <w:ind w:left="0" w:right="-2"/>
        <w:jc w:val="center"/>
        <w:rPr>
          <w:rFonts w:cs="Times New Roman"/>
          <w:sz w:val="28"/>
        </w:rPr>
      </w:pPr>
      <w:r w:rsidRPr="0039796B">
        <w:rPr>
          <w:rFonts w:cs="Times New Roman"/>
          <w:sz w:val="28"/>
        </w:rPr>
        <w:t>Methodology</w:t>
      </w:r>
      <w:r w:rsidR="006A6F16" w:rsidRPr="0039796B">
        <w:rPr>
          <w:rFonts w:cs="Times New Roman"/>
          <w:sz w:val="28"/>
        </w:rPr>
        <w:t xml:space="preserve"> </w:t>
      </w:r>
      <w:r w:rsidR="00DC40DC" w:rsidRPr="0039796B">
        <w:rPr>
          <w:rFonts w:cs="Times New Roman"/>
          <w:sz w:val="28"/>
        </w:rPr>
        <w:t>and</w:t>
      </w:r>
      <w:r w:rsidR="006A6F16" w:rsidRPr="0039796B">
        <w:rPr>
          <w:rFonts w:cs="Times New Roman"/>
          <w:sz w:val="28"/>
        </w:rPr>
        <w:t xml:space="preserve"> Data Quality</w:t>
      </w:r>
    </w:p>
    <w:p w:rsidR="00E96569" w:rsidRPr="0039796B" w:rsidRDefault="00E96569" w:rsidP="00556F09">
      <w:pPr>
        <w:pStyle w:val="BodyTextIndent"/>
        <w:ind w:left="0" w:right="-2"/>
        <w:jc w:val="center"/>
        <w:rPr>
          <w:rFonts w:cs="Times New Roman"/>
          <w:b w:val="0"/>
          <w:bCs w:val="0"/>
          <w:szCs w:val="24"/>
        </w:rPr>
      </w:pPr>
    </w:p>
    <w:p w:rsidR="00E96569" w:rsidRPr="0039796B" w:rsidRDefault="007A3D5B" w:rsidP="00556F09">
      <w:pPr>
        <w:bidi w:val="0"/>
        <w:jc w:val="both"/>
        <w:textAlignment w:val="top"/>
        <w:rPr>
          <w:rFonts w:cs="Times New Roman"/>
          <w:sz w:val="24"/>
          <w:szCs w:val="24"/>
        </w:rPr>
      </w:pPr>
      <w:r w:rsidRPr="0039796B">
        <w:rPr>
          <w:rFonts w:cs="Times New Roman"/>
          <w:sz w:val="24"/>
          <w:szCs w:val="24"/>
          <w:lang w:eastAsia="en-US"/>
        </w:rPr>
        <w:t>This section documents the methodology used to conduct the survey on energy consumption in transport sector, including the design of the survey's instruments, data collection, data processing and data tabulation. It also describes data quality procedures from the start of preparations to the launch of the survey and data dissemination.</w:t>
      </w:r>
    </w:p>
    <w:p w:rsidR="007A3D5B" w:rsidRPr="0039796B" w:rsidRDefault="007A3D5B" w:rsidP="00556F09">
      <w:pPr>
        <w:pStyle w:val="BodyTextIndent"/>
        <w:ind w:left="142" w:right="142"/>
        <w:rPr>
          <w:rFonts w:cs="Times New Roman"/>
          <w:szCs w:val="24"/>
        </w:rPr>
      </w:pPr>
    </w:p>
    <w:p w:rsidR="00E96569" w:rsidRPr="0039796B" w:rsidRDefault="00E96569" w:rsidP="00556F09">
      <w:pPr>
        <w:pStyle w:val="BodyTextIndent"/>
        <w:numPr>
          <w:ilvl w:val="1"/>
          <w:numId w:val="15"/>
        </w:numPr>
        <w:tabs>
          <w:tab w:val="clear" w:pos="694"/>
        </w:tabs>
        <w:ind w:left="426" w:right="360" w:hanging="426"/>
        <w:rPr>
          <w:rFonts w:cs="Times New Roman"/>
          <w:szCs w:val="24"/>
        </w:rPr>
      </w:pPr>
      <w:r w:rsidRPr="0039796B">
        <w:rPr>
          <w:rFonts w:cs="Times New Roman"/>
          <w:szCs w:val="24"/>
        </w:rPr>
        <w:t>Questionnaire</w:t>
      </w:r>
    </w:p>
    <w:p w:rsidR="001C050E" w:rsidRPr="0039796B" w:rsidRDefault="007A3D5B" w:rsidP="00556F09">
      <w:pPr>
        <w:pStyle w:val="BodyText"/>
        <w:tabs>
          <w:tab w:val="right" w:pos="851"/>
        </w:tabs>
        <w:ind w:right="-2"/>
        <w:jc w:val="both"/>
        <w:rPr>
          <w:rFonts w:cs="Times New Roman"/>
          <w:b/>
          <w:bCs/>
          <w:szCs w:val="24"/>
          <w:lang w:eastAsia="en-US"/>
        </w:rPr>
      </w:pPr>
      <w:r w:rsidRPr="0039796B">
        <w:rPr>
          <w:rFonts w:cs="Times New Roman"/>
          <w:szCs w:val="24"/>
          <w:lang w:eastAsia="en-US"/>
        </w:rPr>
        <w:t>The design of the questionnaire was based on the experiences of other similar</w:t>
      </w:r>
      <w:r w:rsidRPr="0039796B">
        <w:rPr>
          <w:rFonts w:cs="Times New Roman"/>
          <w:color w:val="FF0000"/>
          <w:szCs w:val="24"/>
          <w:lang w:eastAsia="en-US"/>
        </w:rPr>
        <w:t xml:space="preserve"> </w:t>
      </w:r>
      <w:r w:rsidRPr="0039796B">
        <w:rPr>
          <w:rFonts w:cs="Times New Roman"/>
          <w:szCs w:val="24"/>
          <w:lang w:eastAsia="en-US"/>
        </w:rPr>
        <w:t>countries in energy statistics subject  to cover the most important indicators for energy statistics in transport sector, taking into account Palestine’s particular situation.</w:t>
      </w:r>
    </w:p>
    <w:p w:rsidR="005676DF" w:rsidRPr="0039796B" w:rsidRDefault="005676DF" w:rsidP="00556F09">
      <w:pPr>
        <w:pStyle w:val="BodyText"/>
        <w:tabs>
          <w:tab w:val="right" w:pos="851"/>
        </w:tabs>
        <w:ind w:right="480"/>
        <w:rPr>
          <w:rFonts w:cs="Times New Roman"/>
          <w:b/>
          <w:bCs/>
          <w:szCs w:val="24"/>
          <w:lang w:eastAsia="en-US"/>
        </w:rPr>
      </w:pPr>
    </w:p>
    <w:p w:rsidR="009E38E3" w:rsidRPr="0039796B" w:rsidRDefault="009E38E3" w:rsidP="00556F09">
      <w:pPr>
        <w:pStyle w:val="BodyText"/>
        <w:tabs>
          <w:tab w:val="right" w:pos="851"/>
        </w:tabs>
        <w:ind w:right="480"/>
        <w:rPr>
          <w:rFonts w:cs="Times New Roman"/>
          <w:b/>
          <w:bCs/>
          <w:szCs w:val="24"/>
          <w:lang w:eastAsia="en-US"/>
        </w:rPr>
      </w:pPr>
      <w:r w:rsidRPr="0039796B">
        <w:rPr>
          <w:rFonts w:cs="Times New Roman"/>
          <w:b/>
          <w:bCs/>
          <w:szCs w:val="24"/>
          <w:lang w:eastAsia="en-US"/>
        </w:rPr>
        <w:t xml:space="preserve">Target Population: </w:t>
      </w:r>
    </w:p>
    <w:p w:rsidR="001C050E" w:rsidRPr="0039796B" w:rsidRDefault="005676DF" w:rsidP="00556F09">
      <w:pPr>
        <w:pStyle w:val="BodyText"/>
        <w:ind w:left="142" w:right="142" w:hanging="142"/>
        <w:rPr>
          <w:rFonts w:cs="Times New Roman"/>
          <w:szCs w:val="24"/>
          <w:lang w:eastAsia="en-US"/>
        </w:rPr>
      </w:pPr>
      <w:r w:rsidRPr="0039796B">
        <w:rPr>
          <w:rFonts w:cs="Times New Roman"/>
          <w:szCs w:val="24"/>
        </w:rPr>
        <w:t>All the operating vehicles in Palestine in 2014.</w:t>
      </w:r>
    </w:p>
    <w:p w:rsidR="005676DF" w:rsidRPr="0039796B" w:rsidRDefault="005676DF" w:rsidP="00556F09">
      <w:pPr>
        <w:pStyle w:val="BodyText"/>
        <w:ind w:left="142" w:right="142"/>
        <w:rPr>
          <w:rFonts w:cs="Times New Roman"/>
          <w:szCs w:val="24"/>
          <w:lang w:eastAsia="en-US"/>
        </w:rPr>
      </w:pPr>
    </w:p>
    <w:p w:rsidR="00E96569" w:rsidRPr="0039796B" w:rsidRDefault="00E96569" w:rsidP="00556F09">
      <w:pPr>
        <w:pStyle w:val="BodyTextIndent"/>
        <w:numPr>
          <w:ilvl w:val="1"/>
          <w:numId w:val="15"/>
        </w:numPr>
        <w:tabs>
          <w:tab w:val="clear" w:pos="694"/>
        </w:tabs>
        <w:ind w:left="426" w:right="360" w:hanging="426"/>
        <w:rPr>
          <w:rFonts w:cs="Times New Roman"/>
          <w:szCs w:val="24"/>
        </w:rPr>
      </w:pPr>
      <w:r w:rsidRPr="0039796B">
        <w:rPr>
          <w:rFonts w:cs="Times New Roman"/>
          <w:szCs w:val="24"/>
        </w:rPr>
        <w:t>Sample Frame</w:t>
      </w:r>
    </w:p>
    <w:p w:rsidR="005676DF" w:rsidRPr="0039796B" w:rsidRDefault="007A3D5B" w:rsidP="00556F09">
      <w:pPr>
        <w:pStyle w:val="BodyText"/>
        <w:ind w:right="-2"/>
        <w:rPr>
          <w:rFonts w:cs="Times New Roman"/>
          <w:b/>
          <w:bCs/>
          <w:szCs w:val="24"/>
          <w:lang w:eastAsia="en-US"/>
        </w:rPr>
      </w:pPr>
      <w:r w:rsidRPr="0039796B">
        <w:rPr>
          <w:rFonts w:cs="Times New Roman"/>
          <w:szCs w:val="24"/>
        </w:rPr>
        <w:t>A list of the number of the operating vehicles in Palestine in 2014, they are broken down by governorates and vehicle types, this list was obtained from Ministry of transport.</w:t>
      </w:r>
    </w:p>
    <w:p w:rsidR="007A3D5B" w:rsidRPr="0039796B" w:rsidRDefault="007A3D5B" w:rsidP="00556F09">
      <w:pPr>
        <w:pStyle w:val="BodyText"/>
        <w:ind w:right="-2"/>
        <w:rPr>
          <w:rFonts w:cs="Times New Roman"/>
          <w:b/>
          <w:bCs/>
          <w:szCs w:val="24"/>
          <w:lang w:eastAsia="en-US"/>
        </w:rPr>
      </w:pPr>
    </w:p>
    <w:p w:rsidR="009E38E3" w:rsidRPr="0039796B" w:rsidRDefault="00520E9F" w:rsidP="00556F09">
      <w:pPr>
        <w:autoSpaceDE w:val="0"/>
        <w:autoSpaceDN w:val="0"/>
        <w:bidi w:val="0"/>
        <w:adjustRightInd w:val="0"/>
        <w:jc w:val="both"/>
        <w:rPr>
          <w:rFonts w:cs="Times New Roman"/>
          <w:b/>
          <w:bCs/>
          <w:sz w:val="24"/>
          <w:szCs w:val="24"/>
        </w:rPr>
      </w:pPr>
      <w:r w:rsidRPr="0039796B">
        <w:rPr>
          <w:rFonts w:cs="Times New Roman"/>
          <w:b/>
          <w:bCs/>
          <w:sz w:val="24"/>
          <w:szCs w:val="24"/>
        </w:rPr>
        <w:t xml:space="preserve">2.2.1 </w:t>
      </w:r>
      <w:r w:rsidR="009E38E3" w:rsidRPr="0039796B">
        <w:rPr>
          <w:rFonts w:cs="Times New Roman"/>
          <w:b/>
          <w:bCs/>
          <w:sz w:val="24"/>
          <w:szCs w:val="24"/>
        </w:rPr>
        <w:t>Sample size</w:t>
      </w:r>
    </w:p>
    <w:p w:rsidR="005676DF" w:rsidRPr="0039796B" w:rsidRDefault="005676DF" w:rsidP="00556F09">
      <w:pPr>
        <w:shd w:val="clear" w:color="auto" w:fill="FFFFFF"/>
        <w:bidi w:val="0"/>
        <w:textAlignment w:val="top"/>
        <w:rPr>
          <w:rFonts w:cs="Times New Roman"/>
          <w:sz w:val="24"/>
          <w:szCs w:val="24"/>
        </w:rPr>
      </w:pPr>
      <w:r w:rsidRPr="0039796B">
        <w:rPr>
          <w:rFonts w:cs="Times New Roman"/>
          <w:sz w:val="24"/>
          <w:szCs w:val="24"/>
        </w:rPr>
        <w:t>The sample size is 6,974 vehicles.</w:t>
      </w:r>
    </w:p>
    <w:p w:rsidR="009E38E3" w:rsidRPr="0039796B" w:rsidRDefault="009E38E3" w:rsidP="00556F09">
      <w:pPr>
        <w:pStyle w:val="BodyText"/>
        <w:ind w:right="-2"/>
        <w:rPr>
          <w:rFonts w:cs="Times New Roman"/>
          <w:b/>
          <w:bCs/>
          <w:szCs w:val="24"/>
          <w:lang w:eastAsia="en-US"/>
        </w:rPr>
      </w:pPr>
    </w:p>
    <w:p w:rsidR="009E38E3" w:rsidRPr="0039796B" w:rsidRDefault="00520E9F" w:rsidP="00556F09">
      <w:pPr>
        <w:pStyle w:val="BodyText"/>
        <w:jc w:val="both"/>
        <w:rPr>
          <w:rFonts w:cs="Times New Roman"/>
          <w:b/>
          <w:bCs/>
          <w:szCs w:val="24"/>
        </w:rPr>
      </w:pPr>
      <w:r w:rsidRPr="0039796B">
        <w:rPr>
          <w:rFonts w:cs="Times New Roman"/>
          <w:b/>
          <w:bCs/>
          <w:szCs w:val="24"/>
        </w:rPr>
        <w:t xml:space="preserve">2.2.2  </w:t>
      </w:r>
      <w:r w:rsidR="009E38E3" w:rsidRPr="0039796B">
        <w:rPr>
          <w:rFonts w:cs="Times New Roman"/>
          <w:b/>
          <w:bCs/>
          <w:szCs w:val="24"/>
        </w:rPr>
        <w:t>Sampling Design</w:t>
      </w:r>
      <w:r w:rsidR="0039796B" w:rsidRPr="0039796B">
        <w:rPr>
          <w:rFonts w:cs="Times New Roman"/>
          <w:b/>
          <w:bCs/>
          <w:szCs w:val="24"/>
        </w:rPr>
        <w:t xml:space="preserve"> </w:t>
      </w:r>
    </w:p>
    <w:p w:rsidR="007A3D5B" w:rsidRPr="0039796B" w:rsidRDefault="007A3D5B" w:rsidP="00556F09">
      <w:pPr>
        <w:shd w:val="clear" w:color="auto" w:fill="FFFFFF"/>
        <w:bidi w:val="0"/>
        <w:textAlignment w:val="top"/>
        <w:rPr>
          <w:rFonts w:cs="Times New Roman"/>
          <w:sz w:val="24"/>
          <w:szCs w:val="24"/>
        </w:rPr>
      </w:pPr>
      <w:r w:rsidRPr="0039796B">
        <w:rPr>
          <w:rFonts w:cs="Times New Roman"/>
          <w:sz w:val="24"/>
          <w:szCs w:val="24"/>
        </w:rPr>
        <w:t>it is stratified random sample, and in some of the small size strata the quota sample was used to cover them.</w:t>
      </w:r>
    </w:p>
    <w:p w:rsidR="0039796B" w:rsidRPr="0039796B" w:rsidRDefault="0039796B" w:rsidP="00556F09">
      <w:pPr>
        <w:shd w:val="clear" w:color="auto" w:fill="FFFFFF"/>
        <w:bidi w:val="0"/>
        <w:textAlignment w:val="top"/>
        <w:rPr>
          <w:rFonts w:cs="Times New Roman"/>
          <w:sz w:val="16"/>
          <w:szCs w:val="16"/>
        </w:rPr>
      </w:pPr>
    </w:p>
    <w:p w:rsidR="007A3D5B" w:rsidRPr="0039796B" w:rsidRDefault="0039796B" w:rsidP="00382EC3">
      <w:pPr>
        <w:shd w:val="clear" w:color="auto" w:fill="FFFFFF"/>
        <w:bidi w:val="0"/>
        <w:spacing w:line="276" w:lineRule="auto"/>
        <w:textAlignment w:val="top"/>
        <w:rPr>
          <w:rFonts w:cs="Times New Roman"/>
          <w:sz w:val="24"/>
          <w:szCs w:val="24"/>
        </w:rPr>
      </w:pPr>
      <w:r>
        <w:rPr>
          <w:rFonts w:cs="Times New Roman"/>
          <w:sz w:val="24"/>
          <w:szCs w:val="24"/>
        </w:rPr>
        <w:t>T</w:t>
      </w:r>
      <w:r w:rsidR="007A3D5B" w:rsidRPr="0039796B">
        <w:rPr>
          <w:rFonts w:cs="Times New Roman"/>
          <w:sz w:val="24"/>
          <w:szCs w:val="24"/>
        </w:rPr>
        <w:t>he method of reaching the vehicles sample was through :</w:t>
      </w:r>
    </w:p>
    <w:p w:rsidR="007A3D5B" w:rsidRPr="0039796B" w:rsidRDefault="007A3D5B" w:rsidP="00382EC3">
      <w:pPr>
        <w:pStyle w:val="ListParagraph"/>
        <w:numPr>
          <w:ilvl w:val="0"/>
          <w:numId w:val="17"/>
        </w:numPr>
        <w:shd w:val="clear" w:color="auto" w:fill="FFFFFF"/>
        <w:bidi w:val="0"/>
        <w:spacing w:after="0"/>
        <w:ind w:hanging="436"/>
        <w:textAlignment w:val="top"/>
        <w:rPr>
          <w:rFonts w:ascii="Times New Roman" w:eastAsia="Times New Roman" w:hAnsi="Times New Roman" w:cs="Times New Roman"/>
          <w:sz w:val="24"/>
          <w:szCs w:val="24"/>
        </w:rPr>
      </w:pPr>
      <w:r w:rsidRPr="0039796B">
        <w:rPr>
          <w:rFonts w:ascii="Times New Roman" w:eastAsia="Times New Roman" w:hAnsi="Times New Roman" w:cs="Times New Roman"/>
          <w:sz w:val="24"/>
          <w:szCs w:val="24"/>
        </w:rPr>
        <w:t>reaching to all the dynamometers (the centers for testing the vehicles)</w:t>
      </w:r>
    </w:p>
    <w:p w:rsidR="007A3D5B" w:rsidRPr="0039796B" w:rsidRDefault="007A3D5B" w:rsidP="00382EC3">
      <w:pPr>
        <w:pStyle w:val="ListParagraph"/>
        <w:numPr>
          <w:ilvl w:val="0"/>
          <w:numId w:val="17"/>
        </w:numPr>
        <w:shd w:val="clear" w:color="auto" w:fill="FFFFFF"/>
        <w:bidi w:val="0"/>
        <w:spacing w:after="0"/>
        <w:ind w:hanging="436"/>
        <w:textAlignment w:val="top"/>
        <w:rPr>
          <w:rFonts w:ascii="Times New Roman" w:eastAsia="Times New Roman" w:hAnsi="Times New Roman" w:cs="Times New Roman"/>
          <w:sz w:val="24"/>
          <w:szCs w:val="24"/>
        </w:rPr>
      </w:pPr>
      <w:r w:rsidRPr="0039796B">
        <w:rPr>
          <w:rFonts w:ascii="Times New Roman" w:eastAsia="Times New Roman" w:hAnsi="Times New Roman" w:cs="Times New Roman"/>
          <w:sz w:val="24"/>
          <w:szCs w:val="24"/>
        </w:rPr>
        <w:t>selecting a random sample of vehicles by type of vehicle, model, fuel type and engine capacity</w:t>
      </w:r>
    </w:p>
    <w:p w:rsidR="005676DF" w:rsidRPr="0039796B" w:rsidRDefault="005676DF" w:rsidP="00556F09">
      <w:pPr>
        <w:shd w:val="clear" w:color="auto" w:fill="FFFFFF"/>
        <w:bidi w:val="0"/>
        <w:textAlignment w:val="top"/>
        <w:rPr>
          <w:rFonts w:cs="Times New Roman"/>
        </w:rPr>
      </w:pPr>
    </w:p>
    <w:p w:rsidR="005676DF" w:rsidRPr="0039796B" w:rsidRDefault="00520E9F" w:rsidP="00556F09">
      <w:pPr>
        <w:shd w:val="clear" w:color="auto" w:fill="FFFFFF"/>
        <w:bidi w:val="0"/>
        <w:textAlignment w:val="top"/>
        <w:rPr>
          <w:rFonts w:cs="Times New Roman"/>
          <w:b/>
          <w:bCs/>
          <w:sz w:val="24"/>
          <w:szCs w:val="24"/>
        </w:rPr>
      </w:pPr>
      <w:r w:rsidRPr="0039796B">
        <w:rPr>
          <w:rFonts w:cs="Times New Roman"/>
          <w:b/>
          <w:bCs/>
          <w:sz w:val="24"/>
          <w:szCs w:val="24"/>
        </w:rPr>
        <w:t xml:space="preserve">2.2.3  </w:t>
      </w:r>
      <w:r w:rsidR="002E2810" w:rsidRPr="0039796B">
        <w:rPr>
          <w:rFonts w:cs="Times New Roman"/>
          <w:b/>
          <w:bCs/>
          <w:sz w:val="24"/>
          <w:szCs w:val="24"/>
        </w:rPr>
        <w:t>S</w:t>
      </w:r>
      <w:r w:rsidR="005676DF" w:rsidRPr="0039796B">
        <w:rPr>
          <w:rFonts w:cs="Times New Roman"/>
          <w:b/>
          <w:bCs/>
          <w:sz w:val="24"/>
          <w:szCs w:val="24"/>
        </w:rPr>
        <w:t>trata design</w:t>
      </w:r>
    </w:p>
    <w:p w:rsidR="0039796B" w:rsidRPr="0039796B" w:rsidRDefault="0039796B" w:rsidP="00556F09">
      <w:pPr>
        <w:shd w:val="clear" w:color="auto" w:fill="FFFFFF"/>
        <w:bidi w:val="0"/>
        <w:textAlignment w:val="top"/>
        <w:rPr>
          <w:rFonts w:cs="Times New Roman"/>
          <w:b/>
          <w:bCs/>
        </w:rPr>
      </w:pPr>
    </w:p>
    <w:p w:rsidR="005676DF" w:rsidRPr="0039796B" w:rsidRDefault="002E2810" w:rsidP="00556F09">
      <w:pPr>
        <w:shd w:val="clear" w:color="auto" w:fill="FFFFFF"/>
        <w:bidi w:val="0"/>
        <w:textAlignment w:val="top"/>
        <w:rPr>
          <w:rFonts w:cs="Times New Roman"/>
          <w:b/>
          <w:bCs/>
          <w:sz w:val="24"/>
          <w:szCs w:val="24"/>
        </w:rPr>
      </w:pPr>
      <w:r w:rsidRPr="0039796B">
        <w:rPr>
          <w:rFonts w:cs="Times New Roman"/>
          <w:b/>
          <w:bCs/>
          <w:sz w:val="24"/>
          <w:szCs w:val="24"/>
        </w:rPr>
        <w:t>T</w:t>
      </w:r>
      <w:r w:rsidR="005676DF" w:rsidRPr="0039796B">
        <w:rPr>
          <w:rFonts w:cs="Times New Roman"/>
          <w:b/>
          <w:bCs/>
          <w:sz w:val="24"/>
          <w:szCs w:val="24"/>
        </w:rPr>
        <w:t>he target population was divided by:</w:t>
      </w:r>
    </w:p>
    <w:p w:rsidR="005676DF" w:rsidRPr="0039796B" w:rsidRDefault="005676DF" w:rsidP="00382EC3">
      <w:pPr>
        <w:shd w:val="clear" w:color="auto" w:fill="FFFFFF"/>
        <w:bidi w:val="0"/>
        <w:spacing w:line="276" w:lineRule="auto"/>
        <w:ind w:left="284" w:hanging="284"/>
        <w:textAlignment w:val="top"/>
        <w:rPr>
          <w:rFonts w:cs="Times New Roman"/>
          <w:sz w:val="24"/>
          <w:szCs w:val="24"/>
        </w:rPr>
      </w:pPr>
      <w:r w:rsidRPr="0039796B">
        <w:rPr>
          <w:rFonts w:cs="Times New Roman"/>
          <w:sz w:val="24"/>
          <w:szCs w:val="24"/>
        </w:rPr>
        <w:t xml:space="preserve">1. </w:t>
      </w:r>
      <w:r w:rsidR="00251071" w:rsidRPr="0039796B">
        <w:rPr>
          <w:rFonts w:cs="Times New Roman"/>
          <w:sz w:val="24"/>
          <w:szCs w:val="24"/>
        </w:rPr>
        <w:t>R</w:t>
      </w:r>
      <w:r w:rsidRPr="0039796B">
        <w:rPr>
          <w:rFonts w:cs="Times New Roman"/>
          <w:sz w:val="24"/>
          <w:szCs w:val="24"/>
        </w:rPr>
        <w:t>egion: 11governorates in West Bank and Gaza Strip.</w:t>
      </w:r>
    </w:p>
    <w:p w:rsidR="005676DF" w:rsidRPr="0039796B" w:rsidRDefault="005676DF" w:rsidP="00382EC3">
      <w:pPr>
        <w:shd w:val="clear" w:color="auto" w:fill="FFFFFF"/>
        <w:bidi w:val="0"/>
        <w:spacing w:line="276" w:lineRule="auto"/>
        <w:ind w:left="284" w:hanging="284"/>
        <w:textAlignment w:val="top"/>
        <w:rPr>
          <w:rFonts w:cs="Times New Roman"/>
          <w:sz w:val="24"/>
          <w:szCs w:val="24"/>
        </w:rPr>
      </w:pPr>
      <w:r w:rsidRPr="0039796B">
        <w:rPr>
          <w:rFonts w:cs="Times New Roman"/>
          <w:sz w:val="24"/>
          <w:szCs w:val="24"/>
        </w:rPr>
        <w:t xml:space="preserve">2. </w:t>
      </w:r>
      <w:r w:rsidR="00251071" w:rsidRPr="0039796B">
        <w:rPr>
          <w:rFonts w:cs="Times New Roman"/>
          <w:sz w:val="24"/>
          <w:szCs w:val="24"/>
        </w:rPr>
        <w:t>V</w:t>
      </w:r>
      <w:r w:rsidRPr="0039796B">
        <w:rPr>
          <w:rFonts w:cs="Times New Roman"/>
          <w:sz w:val="24"/>
          <w:szCs w:val="24"/>
        </w:rPr>
        <w:t xml:space="preserve">ehicle type: private, public passenger transport, </w:t>
      </w:r>
      <w:r w:rsidR="005912F6" w:rsidRPr="0039796B">
        <w:rPr>
          <w:rFonts w:cs="Times New Roman"/>
          <w:sz w:val="24"/>
          <w:szCs w:val="24"/>
          <w:lang w:eastAsia="en-US"/>
        </w:rPr>
        <w:t>motorcycle</w:t>
      </w:r>
      <w:r w:rsidR="005912F6" w:rsidRPr="0039796B">
        <w:rPr>
          <w:rFonts w:cs="Times New Roman"/>
          <w:sz w:val="24"/>
          <w:szCs w:val="24"/>
        </w:rPr>
        <w:t>s</w:t>
      </w:r>
      <w:r w:rsidRPr="0039796B">
        <w:rPr>
          <w:rFonts w:cs="Times New Roman"/>
          <w:sz w:val="24"/>
          <w:szCs w:val="24"/>
        </w:rPr>
        <w:t>, public buses, private buses, trucks, tractors, ... Etc.</w:t>
      </w:r>
    </w:p>
    <w:p w:rsidR="005676DF" w:rsidRPr="0039796B" w:rsidRDefault="005676DF" w:rsidP="00382EC3">
      <w:pPr>
        <w:shd w:val="clear" w:color="auto" w:fill="FFFFFF"/>
        <w:bidi w:val="0"/>
        <w:spacing w:line="276" w:lineRule="auto"/>
        <w:ind w:left="284" w:hanging="284"/>
        <w:textAlignment w:val="top"/>
        <w:rPr>
          <w:rFonts w:cs="Times New Roman"/>
          <w:sz w:val="24"/>
          <w:szCs w:val="24"/>
        </w:rPr>
      </w:pPr>
      <w:r w:rsidRPr="0039796B">
        <w:rPr>
          <w:rFonts w:cs="Times New Roman"/>
          <w:sz w:val="24"/>
          <w:szCs w:val="24"/>
        </w:rPr>
        <w:t xml:space="preserve">3. </w:t>
      </w:r>
      <w:r w:rsidR="00251071" w:rsidRPr="0039796B">
        <w:rPr>
          <w:rFonts w:cs="Times New Roman"/>
          <w:sz w:val="24"/>
          <w:szCs w:val="24"/>
        </w:rPr>
        <w:t>T</w:t>
      </w:r>
      <w:r w:rsidRPr="0039796B">
        <w:rPr>
          <w:rFonts w:cs="Times New Roman"/>
          <w:sz w:val="24"/>
          <w:szCs w:val="24"/>
        </w:rPr>
        <w:t>ype of engine fuels (gasoline, diesel).</w:t>
      </w:r>
    </w:p>
    <w:p w:rsidR="005676DF" w:rsidRPr="0039796B" w:rsidRDefault="005676DF" w:rsidP="00382EC3">
      <w:pPr>
        <w:shd w:val="clear" w:color="auto" w:fill="FFFFFF"/>
        <w:bidi w:val="0"/>
        <w:spacing w:line="276" w:lineRule="auto"/>
        <w:ind w:left="284" w:hanging="284"/>
        <w:textAlignment w:val="top"/>
        <w:rPr>
          <w:rFonts w:cs="Times New Roman"/>
          <w:sz w:val="24"/>
          <w:szCs w:val="24"/>
        </w:rPr>
      </w:pPr>
      <w:r w:rsidRPr="0039796B">
        <w:rPr>
          <w:rFonts w:cs="Times New Roman"/>
          <w:sz w:val="24"/>
          <w:szCs w:val="24"/>
        </w:rPr>
        <w:t xml:space="preserve">4. </w:t>
      </w:r>
      <w:r w:rsidR="00251071" w:rsidRPr="0039796B">
        <w:rPr>
          <w:rFonts w:cs="Times New Roman"/>
          <w:sz w:val="24"/>
          <w:szCs w:val="24"/>
        </w:rPr>
        <w:t>M</w:t>
      </w:r>
      <w:r w:rsidRPr="0039796B">
        <w:rPr>
          <w:rFonts w:cs="Times New Roman"/>
          <w:sz w:val="24"/>
          <w:szCs w:val="24"/>
        </w:rPr>
        <w:t>odel (2004 and less, 2005 and more)</w:t>
      </w:r>
      <w:r w:rsidR="00F13301" w:rsidRPr="0039796B">
        <w:rPr>
          <w:rFonts w:cs="Times New Roman"/>
          <w:sz w:val="24"/>
          <w:szCs w:val="24"/>
        </w:rPr>
        <w:t>.</w:t>
      </w:r>
    </w:p>
    <w:p w:rsidR="005676DF" w:rsidRPr="0039796B" w:rsidRDefault="005676DF" w:rsidP="00382EC3">
      <w:pPr>
        <w:shd w:val="clear" w:color="auto" w:fill="FFFFFF"/>
        <w:bidi w:val="0"/>
        <w:spacing w:line="276" w:lineRule="auto"/>
        <w:ind w:left="284" w:hanging="284"/>
        <w:textAlignment w:val="top"/>
        <w:rPr>
          <w:rFonts w:cs="Times New Roman"/>
          <w:sz w:val="24"/>
          <w:szCs w:val="24"/>
        </w:rPr>
      </w:pPr>
      <w:r w:rsidRPr="0039796B">
        <w:rPr>
          <w:rFonts w:cs="Times New Roman"/>
          <w:sz w:val="24"/>
          <w:szCs w:val="24"/>
        </w:rPr>
        <w:t xml:space="preserve">5. </w:t>
      </w:r>
      <w:r w:rsidR="00251071" w:rsidRPr="0039796B">
        <w:rPr>
          <w:rFonts w:cs="Times New Roman"/>
          <w:sz w:val="24"/>
          <w:szCs w:val="24"/>
        </w:rPr>
        <w:t>E</w:t>
      </w:r>
      <w:r w:rsidRPr="0039796B">
        <w:rPr>
          <w:rFonts w:cs="Times New Roman"/>
          <w:sz w:val="24"/>
          <w:szCs w:val="24"/>
        </w:rPr>
        <w:t>ngine capacity (</w:t>
      </w:r>
      <w:r w:rsidR="00330135" w:rsidRPr="0039796B">
        <w:rPr>
          <w:rFonts w:cs="Times New Roman"/>
          <w:sz w:val="24"/>
          <w:szCs w:val="24"/>
        </w:rPr>
        <w:t>2500 and less</w:t>
      </w:r>
      <w:r w:rsidRPr="0039796B">
        <w:rPr>
          <w:rFonts w:cs="Times New Roman"/>
          <w:sz w:val="24"/>
          <w:szCs w:val="24"/>
        </w:rPr>
        <w:t>,</w:t>
      </w:r>
      <w:r w:rsidR="00330135" w:rsidRPr="0039796B">
        <w:rPr>
          <w:rFonts w:cs="Times New Roman"/>
          <w:sz w:val="24"/>
          <w:szCs w:val="24"/>
        </w:rPr>
        <w:t xml:space="preserve"> </w:t>
      </w:r>
      <w:r w:rsidRPr="0039796B">
        <w:rPr>
          <w:rFonts w:cs="Times New Roman"/>
          <w:sz w:val="24"/>
          <w:szCs w:val="24"/>
        </w:rPr>
        <w:t>more</w:t>
      </w:r>
      <w:r w:rsidR="00B3333F" w:rsidRPr="0039796B">
        <w:rPr>
          <w:rFonts w:cs="Times New Roman"/>
          <w:sz w:val="24"/>
          <w:szCs w:val="24"/>
        </w:rPr>
        <w:t xml:space="preserve"> than</w:t>
      </w:r>
      <w:r w:rsidRPr="0039796B">
        <w:rPr>
          <w:rFonts w:cs="Times New Roman"/>
          <w:sz w:val="24"/>
          <w:szCs w:val="24"/>
        </w:rPr>
        <w:t xml:space="preserve"> 2500).</w:t>
      </w:r>
    </w:p>
    <w:p w:rsidR="009E38E3" w:rsidRPr="0039796B" w:rsidRDefault="009E38E3" w:rsidP="00556F09">
      <w:pPr>
        <w:pStyle w:val="BodyText"/>
        <w:rPr>
          <w:rFonts w:cs="Times New Roman"/>
          <w:szCs w:val="24"/>
          <w:highlight w:val="yellow"/>
          <w:lang w:eastAsia="en-US"/>
        </w:rPr>
      </w:pPr>
    </w:p>
    <w:p w:rsidR="005676DF" w:rsidRPr="0039796B" w:rsidRDefault="00520E9F" w:rsidP="00556F09">
      <w:pPr>
        <w:shd w:val="clear" w:color="auto" w:fill="FFFFFF"/>
        <w:bidi w:val="0"/>
        <w:textAlignment w:val="top"/>
        <w:rPr>
          <w:rFonts w:cs="Times New Roman"/>
          <w:b/>
          <w:bCs/>
          <w:sz w:val="24"/>
          <w:szCs w:val="24"/>
        </w:rPr>
      </w:pPr>
      <w:r w:rsidRPr="0039796B">
        <w:rPr>
          <w:rFonts w:cs="Times New Roman"/>
          <w:b/>
          <w:bCs/>
          <w:sz w:val="24"/>
          <w:szCs w:val="24"/>
        </w:rPr>
        <w:t xml:space="preserve">2.2.4  </w:t>
      </w:r>
      <w:r w:rsidR="005676DF" w:rsidRPr="0039796B">
        <w:rPr>
          <w:rFonts w:cs="Times New Roman"/>
          <w:b/>
          <w:bCs/>
          <w:sz w:val="24"/>
          <w:szCs w:val="24"/>
        </w:rPr>
        <w:t>Sample allocation</w:t>
      </w:r>
      <w:r w:rsidR="00556F09">
        <w:rPr>
          <w:rFonts w:cs="Times New Roman"/>
          <w:b/>
          <w:bCs/>
          <w:sz w:val="24"/>
          <w:szCs w:val="24"/>
        </w:rPr>
        <w:t xml:space="preserve"> </w:t>
      </w:r>
    </w:p>
    <w:p w:rsidR="005676DF" w:rsidRDefault="00251071" w:rsidP="00556F09">
      <w:pPr>
        <w:pStyle w:val="BodyText"/>
        <w:rPr>
          <w:rFonts w:cs="Times New Roman"/>
          <w:sz w:val="20"/>
          <w:szCs w:val="20"/>
          <w:highlight w:val="yellow"/>
          <w:lang w:eastAsia="en-US"/>
        </w:rPr>
      </w:pPr>
      <w:r w:rsidRPr="0039796B">
        <w:rPr>
          <w:rFonts w:cs="Times New Roman"/>
          <w:szCs w:val="24"/>
        </w:rPr>
        <w:t>It is basically proportional allocation, the volume of some categories (domains) was increased to make more accurate estimates.</w:t>
      </w:r>
    </w:p>
    <w:p w:rsidR="00382EC3" w:rsidRDefault="00382EC3" w:rsidP="00382EC3">
      <w:pPr>
        <w:pStyle w:val="BodyText"/>
        <w:rPr>
          <w:rFonts w:cs="Times New Roman"/>
          <w:sz w:val="20"/>
          <w:szCs w:val="20"/>
          <w:lang w:eastAsia="en-US"/>
        </w:rPr>
      </w:pPr>
    </w:p>
    <w:p w:rsidR="00382EC3" w:rsidRDefault="00382EC3" w:rsidP="00382EC3">
      <w:pPr>
        <w:pStyle w:val="BodyText"/>
        <w:rPr>
          <w:rFonts w:cs="Times New Roman"/>
          <w:sz w:val="20"/>
          <w:szCs w:val="20"/>
          <w:lang w:eastAsia="en-US"/>
        </w:rPr>
      </w:pPr>
    </w:p>
    <w:p w:rsidR="00382EC3" w:rsidRDefault="00382EC3" w:rsidP="00382EC3">
      <w:pPr>
        <w:pStyle w:val="BodyText"/>
        <w:rPr>
          <w:rFonts w:cs="Times New Roman"/>
          <w:sz w:val="20"/>
          <w:szCs w:val="20"/>
          <w:lang w:eastAsia="en-US"/>
        </w:rPr>
      </w:pPr>
    </w:p>
    <w:p w:rsidR="00382EC3" w:rsidRDefault="00382EC3" w:rsidP="00382EC3">
      <w:pPr>
        <w:pStyle w:val="BodyText"/>
        <w:rPr>
          <w:rFonts w:cs="Times New Roman"/>
          <w:sz w:val="20"/>
          <w:szCs w:val="20"/>
          <w:lang w:eastAsia="en-US"/>
        </w:rPr>
      </w:pPr>
    </w:p>
    <w:p w:rsidR="00382EC3" w:rsidRDefault="00382EC3" w:rsidP="00382EC3">
      <w:pPr>
        <w:pStyle w:val="BodyText"/>
        <w:spacing w:line="360" w:lineRule="auto"/>
        <w:rPr>
          <w:rFonts w:cs="Times New Roman"/>
          <w:sz w:val="20"/>
          <w:szCs w:val="20"/>
          <w:highlight w:val="yellow"/>
          <w:lang w:eastAsia="en-US"/>
        </w:rPr>
      </w:pPr>
      <w:r w:rsidRPr="00382EC3">
        <w:rPr>
          <w:rFonts w:cs="Times New Roman"/>
          <w:szCs w:val="24"/>
        </w:rPr>
        <w:lastRenderedPageBreak/>
        <w:t xml:space="preserve">The sample was distributed </w:t>
      </w:r>
      <w:r>
        <w:rPr>
          <w:rFonts w:cs="Times New Roman"/>
          <w:szCs w:val="24"/>
        </w:rPr>
        <w:t>in</w:t>
      </w:r>
      <w:r w:rsidRPr="00382EC3">
        <w:rPr>
          <w:rFonts w:cs="Times New Roman"/>
          <w:szCs w:val="24"/>
        </w:rPr>
        <w:t xml:space="preserve"> Palestine </w:t>
      </w:r>
      <w:r>
        <w:rPr>
          <w:rFonts w:cs="Times New Roman"/>
          <w:szCs w:val="24"/>
        </w:rPr>
        <w:t>by</w:t>
      </w:r>
      <w:r w:rsidRPr="00382EC3">
        <w:rPr>
          <w:rFonts w:cs="Times New Roman"/>
          <w:szCs w:val="24"/>
        </w:rPr>
        <w:t xml:space="preserve"> vehicle type, as in the following table</w:t>
      </w:r>
      <w:r>
        <w:rPr>
          <w:rFonts w:ascii="Arial" w:hAnsi="Arial" w:cs="Arial"/>
          <w:color w:val="222222"/>
        </w:rPr>
        <w:t>:</w:t>
      </w:r>
    </w:p>
    <w:tbl>
      <w:tblPr>
        <w:tblW w:w="9087" w:type="dxa"/>
        <w:tblInd w:w="93" w:type="dxa"/>
        <w:tblLayout w:type="fixed"/>
        <w:tblLook w:val="04A0"/>
      </w:tblPr>
      <w:tblGrid>
        <w:gridCol w:w="2060"/>
        <w:gridCol w:w="1171"/>
        <w:gridCol w:w="1320"/>
        <w:gridCol w:w="1022"/>
        <w:gridCol w:w="1171"/>
        <w:gridCol w:w="1171"/>
        <w:gridCol w:w="1172"/>
      </w:tblGrid>
      <w:tr w:rsidR="00382EC3" w:rsidRPr="00382EC3" w:rsidTr="00382EC3">
        <w:trPr>
          <w:trHeight w:val="495"/>
        </w:trPr>
        <w:tc>
          <w:tcPr>
            <w:tcW w:w="206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382EC3" w:rsidRPr="00382EC3" w:rsidRDefault="00382EC3" w:rsidP="00382EC3">
            <w:pPr>
              <w:bidi w:val="0"/>
              <w:spacing w:line="276" w:lineRule="auto"/>
              <w:jc w:val="center"/>
              <w:rPr>
                <w:rFonts w:ascii="Arial" w:hAnsi="Arial" w:cs="Arial"/>
                <w:b/>
                <w:bCs/>
                <w:color w:val="000000"/>
                <w:sz w:val="18"/>
                <w:szCs w:val="18"/>
                <w:lang w:eastAsia="en-US"/>
              </w:rPr>
            </w:pPr>
            <w:r w:rsidRPr="00382EC3">
              <w:rPr>
                <w:rFonts w:ascii="Arial" w:hAnsi="Arial" w:cs="Arial"/>
                <w:b/>
                <w:bCs/>
                <w:color w:val="000000"/>
                <w:sz w:val="18"/>
                <w:szCs w:val="18"/>
                <w:lang w:eastAsia="en-US"/>
              </w:rPr>
              <w:t>Region</w:t>
            </w:r>
          </w:p>
        </w:tc>
        <w:tc>
          <w:tcPr>
            <w:tcW w:w="117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382EC3" w:rsidRPr="00382EC3" w:rsidRDefault="00382EC3" w:rsidP="00382EC3">
            <w:pPr>
              <w:spacing w:line="276" w:lineRule="auto"/>
              <w:jc w:val="center"/>
              <w:rPr>
                <w:rFonts w:ascii="Arial" w:hAnsi="Arial" w:cs="Arial"/>
                <w:b/>
                <w:bCs/>
                <w:color w:val="000000"/>
                <w:sz w:val="18"/>
                <w:szCs w:val="18"/>
                <w:lang w:eastAsia="en-US"/>
              </w:rPr>
            </w:pPr>
            <w:r w:rsidRPr="00382EC3">
              <w:rPr>
                <w:rFonts w:ascii="Arial" w:hAnsi="Arial" w:cs="Arial"/>
                <w:b/>
                <w:bCs/>
                <w:color w:val="000000"/>
                <w:sz w:val="18"/>
                <w:szCs w:val="18"/>
                <w:lang w:eastAsia="en-US"/>
              </w:rPr>
              <w:t>Cars</w:t>
            </w:r>
          </w:p>
        </w:tc>
        <w:tc>
          <w:tcPr>
            <w:tcW w:w="1320" w:type="dxa"/>
            <w:tcBorders>
              <w:top w:val="single" w:sz="4" w:space="0" w:color="auto"/>
              <w:left w:val="nil"/>
              <w:bottom w:val="single" w:sz="4" w:space="0" w:color="000000"/>
              <w:right w:val="single" w:sz="4" w:space="0" w:color="auto"/>
            </w:tcBorders>
            <w:shd w:val="clear" w:color="auto" w:fill="auto"/>
            <w:vAlign w:val="center"/>
            <w:hideMark/>
          </w:tcPr>
          <w:p w:rsidR="00382EC3" w:rsidRPr="00382EC3" w:rsidRDefault="00382EC3" w:rsidP="00382EC3">
            <w:pPr>
              <w:spacing w:line="276" w:lineRule="auto"/>
              <w:jc w:val="center"/>
              <w:rPr>
                <w:rFonts w:ascii="Arial" w:hAnsi="Arial" w:cs="Arial"/>
                <w:b/>
                <w:bCs/>
                <w:color w:val="000000"/>
                <w:sz w:val="18"/>
                <w:szCs w:val="18"/>
                <w:lang w:eastAsia="en-US"/>
              </w:rPr>
            </w:pPr>
            <w:r w:rsidRPr="00382EC3">
              <w:rPr>
                <w:rFonts w:ascii="Arial" w:hAnsi="Arial" w:cs="Arial"/>
                <w:b/>
                <w:bCs/>
                <w:color w:val="000000"/>
                <w:sz w:val="18"/>
                <w:szCs w:val="18"/>
                <w:lang w:eastAsia="en-US"/>
              </w:rPr>
              <w:t>Motorcycles</w:t>
            </w:r>
          </w:p>
        </w:tc>
        <w:tc>
          <w:tcPr>
            <w:tcW w:w="1022" w:type="dxa"/>
            <w:tcBorders>
              <w:top w:val="single" w:sz="4" w:space="0" w:color="auto"/>
              <w:left w:val="nil"/>
              <w:bottom w:val="single" w:sz="4" w:space="0" w:color="000000"/>
              <w:right w:val="single" w:sz="4" w:space="0" w:color="auto"/>
            </w:tcBorders>
            <w:shd w:val="clear" w:color="auto" w:fill="auto"/>
            <w:vAlign w:val="center"/>
            <w:hideMark/>
          </w:tcPr>
          <w:p w:rsidR="00382EC3" w:rsidRPr="00382EC3" w:rsidRDefault="00382EC3" w:rsidP="00382EC3">
            <w:pPr>
              <w:spacing w:line="276" w:lineRule="auto"/>
              <w:jc w:val="center"/>
              <w:rPr>
                <w:rFonts w:ascii="Arial" w:hAnsi="Arial" w:cs="Arial"/>
                <w:b/>
                <w:bCs/>
                <w:color w:val="000000"/>
                <w:sz w:val="18"/>
                <w:szCs w:val="18"/>
                <w:lang w:eastAsia="en-US"/>
              </w:rPr>
            </w:pPr>
            <w:r w:rsidRPr="00382EC3">
              <w:rPr>
                <w:rFonts w:ascii="Arial" w:hAnsi="Arial" w:cs="Arial"/>
                <w:b/>
                <w:bCs/>
                <w:color w:val="000000"/>
                <w:sz w:val="18"/>
                <w:szCs w:val="18"/>
                <w:lang w:eastAsia="en-US"/>
              </w:rPr>
              <w:t>Bus</w:t>
            </w:r>
            <w:r>
              <w:rPr>
                <w:rFonts w:ascii="Arial" w:hAnsi="Arial" w:cs="Arial"/>
                <w:b/>
                <w:bCs/>
                <w:color w:val="000000"/>
                <w:sz w:val="18"/>
                <w:szCs w:val="18"/>
                <w:lang w:eastAsia="en-US"/>
              </w:rPr>
              <w:t>e</w:t>
            </w:r>
            <w:r w:rsidRPr="00382EC3">
              <w:rPr>
                <w:rFonts w:ascii="Arial" w:hAnsi="Arial" w:cs="Arial"/>
                <w:b/>
                <w:bCs/>
                <w:color w:val="000000"/>
                <w:sz w:val="18"/>
                <w:szCs w:val="18"/>
                <w:lang w:eastAsia="en-US"/>
              </w:rPr>
              <w:t>s</w:t>
            </w:r>
          </w:p>
        </w:tc>
        <w:tc>
          <w:tcPr>
            <w:tcW w:w="1171" w:type="dxa"/>
            <w:tcBorders>
              <w:top w:val="single" w:sz="4" w:space="0" w:color="auto"/>
              <w:left w:val="nil"/>
              <w:bottom w:val="single" w:sz="4" w:space="0" w:color="000000"/>
              <w:right w:val="single" w:sz="4" w:space="0" w:color="auto"/>
            </w:tcBorders>
            <w:shd w:val="clear" w:color="auto" w:fill="auto"/>
            <w:vAlign w:val="center"/>
            <w:hideMark/>
          </w:tcPr>
          <w:p w:rsidR="00382EC3" w:rsidRPr="00382EC3" w:rsidRDefault="00382EC3" w:rsidP="00382EC3">
            <w:pPr>
              <w:spacing w:line="276" w:lineRule="auto"/>
              <w:jc w:val="center"/>
              <w:rPr>
                <w:rFonts w:ascii="Arial" w:hAnsi="Arial" w:cs="Arial"/>
                <w:b/>
                <w:bCs/>
                <w:color w:val="000000"/>
                <w:sz w:val="18"/>
                <w:szCs w:val="18"/>
                <w:lang w:eastAsia="en-US"/>
              </w:rPr>
            </w:pPr>
            <w:r w:rsidRPr="00382EC3">
              <w:rPr>
                <w:rFonts w:ascii="Arial" w:hAnsi="Arial" w:cs="Arial"/>
                <w:b/>
                <w:bCs/>
                <w:color w:val="000000"/>
                <w:sz w:val="18"/>
                <w:szCs w:val="18"/>
                <w:lang w:eastAsia="en-US"/>
              </w:rPr>
              <w:t>Goods</w:t>
            </w:r>
            <w:r w:rsidRPr="00382EC3">
              <w:rPr>
                <w:rFonts w:ascii="Arial" w:hAnsi="Arial" w:cs="Arial"/>
                <w:b/>
                <w:bCs/>
                <w:color w:val="000000"/>
                <w:sz w:val="18"/>
                <w:szCs w:val="18"/>
                <w:rtl/>
                <w:lang w:eastAsia="en-US"/>
              </w:rPr>
              <w:t xml:space="preserve"> </w:t>
            </w:r>
            <w:r w:rsidRPr="00382EC3">
              <w:rPr>
                <w:rFonts w:ascii="Arial" w:hAnsi="Arial" w:cs="Arial"/>
                <w:b/>
                <w:bCs/>
                <w:color w:val="000000"/>
                <w:sz w:val="18"/>
                <w:szCs w:val="18"/>
                <w:lang w:eastAsia="en-US"/>
              </w:rPr>
              <w:t>Vehicle</w:t>
            </w:r>
            <w:r>
              <w:rPr>
                <w:rFonts w:ascii="Arial" w:hAnsi="Arial" w:cs="Arial"/>
                <w:b/>
                <w:bCs/>
                <w:color w:val="000000"/>
                <w:sz w:val="18"/>
                <w:szCs w:val="18"/>
                <w:lang w:eastAsia="en-US"/>
              </w:rPr>
              <w:t>s</w:t>
            </w:r>
          </w:p>
        </w:tc>
        <w:tc>
          <w:tcPr>
            <w:tcW w:w="1171" w:type="dxa"/>
            <w:tcBorders>
              <w:top w:val="single" w:sz="4" w:space="0" w:color="auto"/>
              <w:left w:val="nil"/>
              <w:bottom w:val="single" w:sz="4" w:space="0" w:color="000000"/>
              <w:right w:val="single" w:sz="4" w:space="0" w:color="auto"/>
            </w:tcBorders>
            <w:shd w:val="clear" w:color="auto" w:fill="auto"/>
            <w:vAlign w:val="center"/>
            <w:hideMark/>
          </w:tcPr>
          <w:p w:rsidR="00382EC3" w:rsidRPr="00382EC3" w:rsidRDefault="00382EC3" w:rsidP="00382EC3">
            <w:pPr>
              <w:spacing w:line="276" w:lineRule="auto"/>
              <w:jc w:val="center"/>
              <w:rPr>
                <w:rFonts w:ascii="Arial" w:hAnsi="Arial" w:cs="Arial"/>
                <w:b/>
                <w:bCs/>
                <w:color w:val="000000"/>
                <w:sz w:val="18"/>
                <w:szCs w:val="18"/>
                <w:lang w:eastAsia="en-US"/>
              </w:rPr>
            </w:pPr>
            <w:r w:rsidRPr="00382EC3">
              <w:rPr>
                <w:rFonts w:ascii="Arial" w:hAnsi="Arial" w:cs="Arial"/>
                <w:b/>
                <w:bCs/>
                <w:color w:val="000000"/>
                <w:sz w:val="18"/>
                <w:szCs w:val="18"/>
                <w:lang w:eastAsia="en-US"/>
              </w:rPr>
              <w:t>Other</w:t>
            </w:r>
            <w:r w:rsidRPr="00382EC3">
              <w:rPr>
                <w:rFonts w:ascii="Arial" w:hAnsi="Arial" w:cs="Arial"/>
                <w:b/>
                <w:bCs/>
                <w:color w:val="000000"/>
                <w:sz w:val="18"/>
                <w:szCs w:val="18"/>
                <w:rtl/>
                <w:lang w:eastAsia="en-US"/>
              </w:rPr>
              <w:br/>
            </w:r>
            <w:r w:rsidRPr="00382EC3">
              <w:rPr>
                <w:rFonts w:ascii="Arial" w:hAnsi="Arial" w:cs="Arial"/>
                <w:b/>
                <w:bCs/>
                <w:color w:val="000000"/>
                <w:sz w:val="18"/>
                <w:szCs w:val="18"/>
                <w:lang w:eastAsia="en-US"/>
              </w:rPr>
              <w:t>Vehicles</w:t>
            </w:r>
          </w:p>
        </w:tc>
        <w:tc>
          <w:tcPr>
            <w:tcW w:w="1172" w:type="dxa"/>
            <w:tcBorders>
              <w:top w:val="single" w:sz="4" w:space="0" w:color="auto"/>
              <w:left w:val="nil"/>
              <w:bottom w:val="single" w:sz="4" w:space="0" w:color="000000"/>
              <w:right w:val="single" w:sz="4" w:space="0" w:color="auto"/>
            </w:tcBorders>
            <w:shd w:val="clear" w:color="auto" w:fill="auto"/>
            <w:noWrap/>
            <w:vAlign w:val="center"/>
            <w:hideMark/>
          </w:tcPr>
          <w:p w:rsidR="00382EC3" w:rsidRPr="00382EC3" w:rsidRDefault="00382EC3" w:rsidP="00382EC3">
            <w:pPr>
              <w:bidi w:val="0"/>
              <w:spacing w:line="276" w:lineRule="auto"/>
              <w:jc w:val="center"/>
              <w:rPr>
                <w:rFonts w:ascii="Arial" w:hAnsi="Arial" w:cs="Arial"/>
                <w:b/>
                <w:bCs/>
                <w:color w:val="000000"/>
                <w:sz w:val="18"/>
                <w:szCs w:val="18"/>
                <w:lang w:eastAsia="en-US"/>
              </w:rPr>
            </w:pPr>
            <w:r w:rsidRPr="00382EC3">
              <w:rPr>
                <w:rFonts w:ascii="Arial" w:hAnsi="Arial" w:cs="Arial"/>
                <w:b/>
                <w:bCs/>
                <w:color w:val="000000"/>
                <w:sz w:val="18"/>
                <w:szCs w:val="18"/>
                <w:lang w:eastAsia="en-US"/>
              </w:rPr>
              <w:t>Total</w:t>
            </w:r>
          </w:p>
        </w:tc>
      </w:tr>
      <w:tr w:rsidR="00382EC3" w:rsidRPr="00382EC3" w:rsidTr="00382EC3">
        <w:trPr>
          <w:trHeight w:val="340"/>
        </w:trPr>
        <w:tc>
          <w:tcPr>
            <w:tcW w:w="2060" w:type="dxa"/>
            <w:tcBorders>
              <w:top w:val="single" w:sz="4" w:space="0" w:color="auto"/>
              <w:left w:val="single" w:sz="4" w:space="0" w:color="auto"/>
              <w:bottom w:val="nil"/>
              <w:right w:val="single" w:sz="4" w:space="0" w:color="auto"/>
            </w:tcBorders>
            <w:shd w:val="clear" w:color="auto" w:fill="auto"/>
            <w:noWrap/>
            <w:vAlign w:val="center"/>
            <w:hideMark/>
          </w:tcPr>
          <w:p w:rsidR="00382EC3" w:rsidRPr="00382EC3" w:rsidRDefault="00382EC3" w:rsidP="00382EC3">
            <w:pPr>
              <w:bidi w:val="0"/>
              <w:spacing w:line="360" w:lineRule="auto"/>
              <w:ind w:firstLineChars="100" w:firstLine="181"/>
              <w:rPr>
                <w:rFonts w:ascii="Arial" w:hAnsi="Arial" w:cs="Arial"/>
                <w:b/>
                <w:bCs/>
                <w:color w:val="000000"/>
                <w:sz w:val="18"/>
                <w:szCs w:val="18"/>
                <w:lang w:eastAsia="en-US"/>
              </w:rPr>
            </w:pPr>
            <w:r w:rsidRPr="00382EC3">
              <w:rPr>
                <w:rFonts w:ascii="Arial" w:hAnsi="Arial" w:cs="Arial"/>
                <w:b/>
                <w:bCs/>
                <w:color w:val="000000"/>
                <w:sz w:val="18"/>
                <w:szCs w:val="18"/>
                <w:lang w:eastAsia="en-US"/>
              </w:rPr>
              <w:t>Palestine</w:t>
            </w:r>
          </w:p>
        </w:tc>
        <w:tc>
          <w:tcPr>
            <w:tcW w:w="1171" w:type="dxa"/>
            <w:tcBorders>
              <w:top w:val="single" w:sz="4" w:space="0" w:color="000000"/>
              <w:left w:val="nil"/>
              <w:bottom w:val="nil"/>
            </w:tcBorders>
            <w:shd w:val="clear" w:color="auto" w:fill="auto"/>
            <w:noWrap/>
            <w:vAlign w:val="center"/>
            <w:hideMark/>
          </w:tcPr>
          <w:p w:rsidR="00382EC3" w:rsidRPr="00382EC3" w:rsidRDefault="00382EC3" w:rsidP="00382EC3">
            <w:pPr>
              <w:bidi w:val="0"/>
              <w:spacing w:line="360" w:lineRule="auto"/>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2,403</w:t>
            </w:r>
          </w:p>
        </w:tc>
        <w:tc>
          <w:tcPr>
            <w:tcW w:w="1320" w:type="dxa"/>
            <w:tcBorders>
              <w:top w:val="single" w:sz="4" w:space="0" w:color="000000"/>
              <w:bottom w:val="nil"/>
            </w:tcBorders>
            <w:shd w:val="clear" w:color="auto" w:fill="auto"/>
            <w:noWrap/>
            <w:vAlign w:val="center"/>
            <w:hideMark/>
          </w:tcPr>
          <w:p w:rsidR="00382EC3" w:rsidRPr="00382EC3" w:rsidRDefault="00382EC3" w:rsidP="00382EC3">
            <w:pPr>
              <w:bidi w:val="0"/>
              <w:spacing w:line="360" w:lineRule="auto"/>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1,479</w:t>
            </w:r>
          </w:p>
        </w:tc>
        <w:tc>
          <w:tcPr>
            <w:tcW w:w="1022" w:type="dxa"/>
            <w:tcBorders>
              <w:top w:val="single" w:sz="4" w:space="0" w:color="000000"/>
              <w:bottom w:val="nil"/>
            </w:tcBorders>
            <w:shd w:val="clear" w:color="auto" w:fill="auto"/>
            <w:noWrap/>
            <w:vAlign w:val="center"/>
            <w:hideMark/>
          </w:tcPr>
          <w:p w:rsidR="00382EC3" w:rsidRPr="00382EC3" w:rsidRDefault="00382EC3" w:rsidP="00382EC3">
            <w:pPr>
              <w:bidi w:val="0"/>
              <w:spacing w:line="360" w:lineRule="auto"/>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478</w:t>
            </w:r>
          </w:p>
        </w:tc>
        <w:tc>
          <w:tcPr>
            <w:tcW w:w="1171" w:type="dxa"/>
            <w:tcBorders>
              <w:top w:val="single" w:sz="4" w:space="0" w:color="000000"/>
              <w:bottom w:val="nil"/>
            </w:tcBorders>
            <w:shd w:val="clear" w:color="auto" w:fill="auto"/>
            <w:noWrap/>
            <w:vAlign w:val="center"/>
            <w:hideMark/>
          </w:tcPr>
          <w:p w:rsidR="00382EC3" w:rsidRPr="00382EC3" w:rsidRDefault="00382EC3" w:rsidP="00382EC3">
            <w:pPr>
              <w:bidi w:val="0"/>
              <w:spacing w:line="360" w:lineRule="auto"/>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1,794</w:t>
            </w:r>
          </w:p>
        </w:tc>
        <w:tc>
          <w:tcPr>
            <w:tcW w:w="1171" w:type="dxa"/>
            <w:tcBorders>
              <w:top w:val="single" w:sz="4" w:space="0" w:color="000000"/>
              <w:bottom w:val="nil"/>
            </w:tcBorders>
            <w:shd w:val="clear" w:color="auto" w:fill="auto"/>
            <w:noWrap/>
            <w:vAlign w:val="center"/>
            <w:hideMark/>
          </w:tcPr>
          <w:p w:rsidR="00382EC3" w:rsidRPr="00382EC3" w:rsidRDefault="00382EC3" w:rsidP="00382EC3">
            <w:pPr>
              <w:bidi w:val="0"/>
              <w:spacing w:line="360" w:lineRule="auto"/>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820</w:t>
            </w:r>
          </w:p>
        </w:tc>
        <w:tc>
          <w:tcPr>
            <w:tcW w:w="1172" w:type="dxa"/>
            <w:tcBorders>
              <w:top w:val="single" w:sz="4" w:space="0" w:color="000000"/>
              <w:bottom w:val="nil"/>
              <w:right w:val="single" w:sz="4" w:space="0" w:color="auto"/>
            </w:tcBorders>
            <w:shd w:val="clear" w:color="auto" w:fill="auto"/>
            <w:noWrap/>
            <w:vAlign w:val="center"/>
            <w:hideMark/>
          </w:tcPr>
          <w:p w:rsidR="00382EC3" w:rsidRPr="00382EC3" w:rsidRDefault="00382EC3" w:rsidP="00382EC3">
            <w:pPr>
              <w:bidi w:val="0"/>
              <w:spacing w:line="360" w:lineRule="auto"/>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6,974</w:t>
            </w:r>
          </w:p>
        </w:tc>
      </w:tr>
      <w:tr w:rsidR="00382EC3" w:rsidRPr="00382EC3" w:rsidTr="00382EC3">
        <w:trPr>
          <w:trHeight w:val="340"/>
        </w:trPr>
        <w:tc>
          <w:tcPr>
            <w:tcW w:w="2060" w:type="dxa"/>
            <w:tcBorders>
              <w:top w:val="nil"/>
              <w:left w:val="single" w:sz="4" w:space="0" w:color="auto"/>
              <w:bottom w:val="nil"/>
              <w:right w:val="single" w:sz="4" w:space="0" w:color="auto"/>
            </w:tcBorders>
            <w:shd w:val="clear" w:color="auto" w:fill="auto"/>
            <w:noWrap/>
            <w:vAlign w:val="center"/>
            <w:hideMark/>
          </w:tcPr>
          <w:p w:rsidR="00382EC3" w:rsidRPr="00382EC3" w:rsidRDefault="00382EC3" w:rsidP="00382EC3">
            <w:pPr>
              <w:bidi w:val="0"/>
              <w:ind w:firstLineChars="100" w:firstLine="181"/>
              <w:rPr>
                <w:rFonts w:ascii="Arial" w:hAnsi="Arial" w:cs="Arial"/>
                <w:b/>
                <w:bCs/>
                <w:color w:val="000000"/>
                <w:sz w:val="18"/>
                <w:szCs w:val="18"/>
                <w:lang w:eastAsia="en-US"/>
              </w:rPr>
            </w:pPr>
            <w:r w:rsidRPr="00382EC3">
              <w:rPr>
                <w:rFonts w:ascii="Arial" w:hAnsi="Arial" w:cs="Arial"/>
                <w:b/>
                <w:bCs/>
                <w:color w:val="000000"/>
                <w:sz w:val="18"/>
                <w:szCs w:val="18"/>
                <w:lang w:eastAsia="en-US"/>
              </w:rPr>
              <w:t>West Bank</w:t>
            </w:r>
          </w:p>
        </w:tc>
        <w:tc>
          <w:tcPr>
            <w:tcW w:w="1171" w:type="dxa"/>
            <w:tcBorders>
              <w:top w:val="nil"/>
              <w:left w:val="nil"/>
              <w:bottom w:val="nil"/>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1,974</w:t>
            </w:r>
          </w:p>
        </w:tc>
        <w:tc>
          <w:tcPr>
            <w:tcW w:w="1320"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183</w:t>
            </w:r>
          </w:p>
        </w:tc>
        <w:tc>
          <w:tcPr>
            <w:tcW w:w="1022"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438</w:t>
            </w:r>
          </w:p>
        </w:tc>
        <w:tc>
          <w:tcPr>
            <w:tcW w:w="1171"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1,261</w:t>
            </w:r>
          </w:p>
        </w:tc>
        <w:tc>
          <w:tcPr>
            <w:tcW w:w="1171"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646</w:t>
            </w:r>
          </w:p>
        </w:tc>
        <w:tc>
          <w:tcPr>
            <w:tcW w:w="1172" w:type="dxa"/>
            <w:tcBorders>
              <w:top w:val="nil"/>
              <w:bottom w:val="nil"/>
              <w:right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rtl/>
                <w:lang w:eastAsia="en-US"/>
              </w:rPr>
              <w:t>4,502</w:t>
            </w:r>
          </w:p>
        </w:tc>
      </w:tr>
      <w:tr w:rsidR="00382EC3" w:rsidRPr="00382EC3" w:rsidTr="00382EC3">
        <w:trPr>
          <w:trHeight w:val="340"/>
        </w:trPr>
        <w:tc>
          <w:tcPr>
            <w:tcW w:w="2060" w:type="dxa"/>
            <w:tcBorders>
              <w:top w:val="nil"/>
              <w:left w:val="single" w:sz="4" w:space="0" w:color="auto"/>
              <w:bottom w:val="nil"/>
              <w:right w:val="single" w:sz="4" w:space="0" w:color="auto"/>
            </w:tcBorders>
            <w:shd w:val="clear" w:color="auto" w:fill="auto"/>
            <w:noWrap/>
            <w:vAlign w:val="center"/>
            <w:hideMark/>
          </w:tcPr>
          <w:p w:rsidR="00382EC3" w:rsidRPr="00382EC3" w:rsidRDefault="00382EC3" w:rsidP="00382EC3">
            <w:pPr>
              <w:bidi w:val="0"/>
              <w:ind w:firstLineChars="100" w:firstLine="180"/>
              <w:rPr>
                <w:rFonts w:ascii="Arial" w:hAnsi="Arial" w:cs="Arial"/>
                <w:color w:val="000000"/>
                <w:sz w:val="18"/>
                <w:szCs w:val="18"/>
                <w:lang w:eastAsia="en-US"/>
              </w:rPr>
            </w:pPr>
            <w:r w:rsidRPr="00382EC3">
              <w:rPr>
                <w:rFonts w:ascii="Arial" w:hAnsi="Arial" w:cs="Arial"/>
                <w:color w:val="000000"/>
                <w:sz w:val="18"/>
                <w:szCs w:val="18"/>
                <w:lang w:eastAsia="en-US"/>
              </w:rPr>
              <w:t xml:space="preserve">North of West Bank </w:t>
            </w:r>
          </w:p>
        </w:tc>
        <w:tc>
          <w:tcPr>
            <w:tcW w:w="1171" w:type="dxa"/>
            <w:tcBorders>
              <w:top w:val="nil"/>
              <w:left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1,007</w:t>
            </w:r>
          </w:p>
        </w:tc>
        <w:tc>
          <w:tcPr>
            <w:tcW w:w="1320"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92</w:t>
            </w:r>
          </w:p>
        </w:tc>
        <w:tc>
          <w:tcPr>
            <w:tcW w:w="1022"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200</w:t>
            </w:r>
          </w:p>
        </w:tc>
        <w:tc>
          <w:tcPr>
            <w:tcW w:w="1171"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602</w:t>
            </w:r>
          </w:p>
        </w:tc>
        <w:tc>
          <w:tcPr>
            <w:tcW w:w="1171"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303</w:t>
            </w:r>
          </w:p>
        </w:tc>
        <w:tc>
          <w:tcPr>
            <w:tcW w:w="1172" w:type="dxa"/>
            <w:tcBorders>
              <w:top w:val="nil"/>
              <w:bottom w:val="nil"/>
              <w:right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2,204</w:t>
            </w:r>
          </w:p>
        </w:tc>
      </w:tr>
      <w:tr w:rsidR="00382EC3" w:rsidRPr="00382EC3" w:rsidTr="00382EC3">
        <w:trPr>
          <w:trHeight w:val="340"/>
        </w:trPr>
        <w:tc>
          <w:tcPr>
            <w:tcW w:w="2060" w:type="dxa"/>
            <w:tcBorders>
              <w:top w:val="nil"/>
              <w:left w:val="single" w:sz="4" w:space="0" w:color="auto"/>
              <w:bottom w:val="nil"/>
              <w:right w:val="single" w:sz="4" w:space="0" w:color="auto"/>
            </w:tcBorders>
            <w:shd w:val="clear" w:color="auto" w:fill="auto"/>
            <w:noWrap/>
            <w:vAlign w:val="center"/>
            <w:hideMark/>
          </w:tcPr>
          <w:p w:rsidR="00382EC3" w:rsidRPr="00382EC3" w:rsidRDefault="00382EC3" w:rsidP="00382EC3">
            <w:pPr>
              <w:bidi w:val="0"/>
              <w:ind w:firstLineChars="100" w:firstLine="180"/>
              <w:rPr>
                <w:rFonts w:ascii="Arial" w:hAnsi="Arial" w:cs="Arial"/>
                <w:color w:val="000000"/>
                <w:sz w:val="18"/>
                <w:szCs w:val="18"/>
                <w:lang w:eastAsia="en-US"/>
              </w:rPr>
            </w:pPr>
            <w:r w:rsidRPr="00382EC3">
              <w:rPr>
                <w:rFonts w:ascii="Arial" w:hAnsi="Arial" w:cs="Arial"/>
                <w:color w:val="000000"/>
                <w:sz w:val="18"/>
                <w:szCs w:val="18"/>
                <w:lang w:eastAsia="en-US"/>
              </w:rPr>
              <w:t xml:space="preserve">Middle of West Bank </w:t>
            </w:r>
          </w:p>
        </w:tc>
        <w:tc>
          <w:tcPr>
            <w:tcW w:w="1171" w:type="dxa"/>
            <w:tcBorders>
              <w:top w:val="nil"/>
              <w:left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458</w:t>
            </w:r>
          </w:p>
        </w:tc>
        <w:tc>
          <w:tcPr>
            <w:tcW w:w="1320"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51</w:t>
            </w:r>
          </w:p>
        </w:tc>
        <w:tc>
          <w:tcPr>
            <w:tcW w:w="1022"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122</w:t>
            </w:r>
          </w:p>
        </w:tc>
        <w:tc>
          <w:tcPr>
            <w:tcW w:w="1171"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344</w:t>
            </w:r>
          </w:p>
        </w:tc>
        <w:tc>
          <w:tcPr>
            <w:tcW w:w="1171"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156</w:t>
            </w:r>
          </w:p>
        </w:tc>
        <w:tc>
          <w:tcPr>
            <w:tcW w:w="1172" w:type="dxa"/>
            <w:tcBorders>
              <w:top w:val="nil"/>
              <w:bottom w:val="nil"/>
              <w:right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1,131</w:t>
            </w:r>
          </w:p>
        </w:tc>
      </w:tr>
      <w:tr w:rsidR="00382EC3" w:rsidRPr="00382EC3" w:rsidTr="00382EC3">
        <w:trPr>
          <w:trHeight w:val="340"/>
        </w:trPr>
        <w:tc>
          <w:tcPr>
            <w:tcW w:w="2060" w:type="dxa"/>
            <w:tcBorders>
              <w:top w:val="nil"/>
              <w:left w:val="single" w:sz="4" w:space="0" w:color="auto"/>
              <w:bottom w:val="nil"/>
              <w:right w:val="single" w:sz="4" w:space="0" w:color="auto"/>
            </w:tcBorders>
            <w:shd w:val="clear" w:color="auto" w:fill="auto"/>
            <w:noWrap/>
            <w:vAlign w:val="center"/>
            <w:hideMark/>
          </w:tcPr>
          <w:p w:rsidR="00382EC3" w:rsidRPr="00382EC3" w:rsidRDefault="00382EC3" w:rsidP="00382EC3">
            <w:pPr>
              <w:bidi w:val="0"/>
              <w:ind w:firstLineChars="100" w:firstLine="180"/>
              <w:rPr>
                <w:rFonts w:ascii="Arial" w:hAnsi="Arial" w:cs="Arial"/>
                <w:color w:val="000000"/>
                <w:sz w:val="18"/>
                <w:szCs w:val="18"/>
                <w:lang w:eastAsia="en-US"/>
              </w:rPr>
            </w:pPr>
            <w:r w:rsidRPr="00382EC3">
              <w:rPr>
                <w:rFonts w:ascii="Arial" w:hAnsi="Arial" w:cs="Arial"/>
                <w:color w:val="000000"/>
                <w:sz w:val="18"/>
                <w:szCs w:val="18"/>
                <w:lang w:eastAsia="en-US"/>
              </w:rPr>
              <w:t xml:space="preserve">South of West Bank </w:t>
            </w:r>
          </w:p>
        </w:tc>
        <w:tc>
          <w:tcPr>
            <w:tcW w:w="1171" w:type="dxa"/>
            <w:tcBorders>
              <w:top w:val="nil"/>
              <w:left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509</w:t>
            </w:r>
          </w:p>
        </w:tc>
        <w:tc>
          <w:tcPr>
            <w:tcW w:w="1320"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40</w:t>
            </w:r>
          </w:p>
        </w:tc>
        <w:tc>
          <w:tcPr>
            <w:tcW w:w="1022"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116</w:t>
            </w:r>
          </w:p>
        </w:tc>
        <w:tc>
          <w:tcPr>
            <w:tcW w:w="1171"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315</w:t>
            </w:r>
          </w:p>
        </w:tc>
        <w:tc>
          <w:tcPr>
            <w:tcW w:w="1171" w:type="dxa"/>
            <w:tcBorders>
              <w:top w:val="nil"/>
              <w:bottom w:val="nil"/>
            </w:tcBorders>
            <w:shd w:val="clear" w:color="auto" w:fill="auto"/>
            <w:noWrap/>
            <w:vAlign w:val="center"/>
            <w:hideMark/>
          </w:tcPr>
          <w:p w:rsidR="00382EC3" w:rsidRPr="00382EC3" w:rsidRDefault="00382EC3" w:rsidP="00382EC3">
            <w:pPr>
              <w:bidi w:val="0"/>
              <w:jc w:val="right"/>
              <w:rPr>
                <w:rFonts w:ascii="Arial" w:hAnsi="Arial" w:cs="Arial"/>
                <w:color w:val="000000"/>
                <w:sz w:val="18"/>
                <w:szCs w:val="18"/>
                <w:lang w:eastAsia="en-US"/>
              </w:rPr>
            </w:pPr>
            <w:r w:rsidRPr="00382EC3">
              <w:rPr>
                <w:rFonts w:ascii="Arial" w:hAnsi="Arial" w:cs="Arial"/>
                <w:color w:val="000000"/>
                <w:sz w:val="18"/>
                <w:szCs w:val="18"/>
                <w:lang w:eastAsia="en-US"/>
              </w:rPr>
              <w:t>187</w:t>
            </w:r>
          </w:p>
        </w:tc>
        <w:tc>
          <w:tcPr>
            <w:tcW w:w="1172" w:type="dxa"/>
            <w:tcBorders>
              <w:top w:val="nil"/>
              <w:bottom w:val="nil"/>
              <w:right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1,167</w:t>
            </w:r>
          </w:p>
        </w:tc>
      </w:tr>
      <w:tr w:rsidR="00382EC3" w:rsidRPr="00382EC3" w:rsidTr="00382EC3">
        <w:trPr>
          <w:trHeight w:val="34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382EC3" w:rsidRPr="00382EC3" w:rsidRDefault="00382EC3" w:rsidP="00382EC3">
            <w:pPr>
              <w:bidi w:val="0"/>
              <w:ind w:firstLineChars="100" w:firstLine="181"/>
              <w:rPr>
                <w:rFonts w:ascii="Arial" w:hAnsi="Arial" w:cs="Arial"/>
                <w:b/>
                <w:bCs/>
                <w:color w:val="000000"/>
                <w:sz w:val="18"/>
                <w:szCs w:val="18"/>
                <w:lang w:eastAsia="en-US"/>
              </w:rPr>
            </w:pPr>
            <w:r w:rsidRPr="00382EC3">
              <w:rPr>
                <w:rFonts w:ascii="Arial" w:hAnsi="Arial" w:cs="Arial"/>
                <w:b/>
                <w:bCs/>
                <w:color w:val="000000"/>
                <w:sz w:val="18"/>
                <w:szCs w:val="18"/>
                <w:lang w:eastAsia="en-US"/>
              </w:rPr>
              <w:t>Gaza Strip</w:t>
            </w:r>
          </w:p>
        </w:tc>
        <w:tc>
          <w:tcPr>
            <w:tcW w:w="1171" w:type="dxa"/>
            <w:tcBorders>
              <w:top w:val="nil"/>
              <w:left w:val="nil"/>
              <w:bottom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429</w:t>
            </w:r>
          </w:p>
        </w:tc>
        <w:tc>
          <w:tcPr>
            <w:tcW w:w="1320" w:type="dxa"/>
            <w:tcBorders>
              <w:top w:val="nil"/>
              <w:bottom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1,296</w:t>
            </w:r>
          </w:p>
        </w:tc>
        <w:tc>
          <w:tcPr>
            <w:tcW w:w="1022" w:type="dxa"/>
            <w:tcBorders>
              <w:top w:val="nil"/>
              <w:bottom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40</w:t>
            </w:r>
          </w:p>
        </w:tc>
        <w:tc>
          <w:tcPr>
            <w:tcW w:w="1171" w:type="dxa"/>
            <w:tcBorders>
              <w:top w:val="nil"/>
              <w:bottom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533</w:t>
            </w:r>
          </w:p>
        </w:tc>
        <w:tc>
          <w:tcPr>
            <w:tcW w:w="1171" w:type="dxa"/>
            <w:tcBorders>
              <w:top w:val="nil"/>
              <w:bottom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174</w:t>
            </w:r>
          </w:p>
        </w:tc>
        <w:tc>
          <w:tcPr>
            <w:tcW w:w="1172" w:type="dxa"/>
            <w:tcBorders>
              <w:top w:val="nil"/>
              <w:bottom w:val="single" w:sz="4" w:space="0" w:color="auto"/>
              <w:right w:val="single" w:sz="4" w:space="0" w:color="auto"/>
            </w:tcBorders>
            <w:shd w:val="clear" w:color="auto" w:fill="auto"/>
            <w:noWrap/>
            <w:vAlign w:val="center"/>
            <w:hideMark/>
          </w:tcPr>
          <w:p w:rsidR="00382EC3" w:rsidRPr="00382EC3" w:rsidRDefault="00382EC3" w:rsidP="00382EC3">
            <w:pPr>
              <w:bidi w:val="0"/>
              <w:jc w:val="right"/>
              <w:rPr>
                <w:rFonts w:ascii="Arial" w:hAnsi="Arial" w:cs="Arial"/>
                <w:b/>
                <w:bCs/>
                <w:color w:val="000000"/>
                <w:sz w:val="18"/>
                <w:szCs w:val="18"/>
                <w:lang w:eastAsia="en-US"/>
              </w:rPr>
            </w:pPr>
            <w:r w:rsidRPr="00382EC3">
              <w:rPr>
                <w:rFonts w:ascii="Arial" w:hAnsi="Arial" w:cs="Arial"/>
                <w:b/>
                <w:bCs/>
                <w:color w:val="000000"/>
                <w:sz w:val="18"/>
                <w:szCs w:val="18"/>
                <w:lang w:eastAsia="en-US"/>
              </w:rPr>
              <w:t>2,472</w:t>
            </w:r>
          </w:p>
        </w:tc>
      </w:tr>
    </w:tbl>
    <w:p w:rsidR="00556F09" w:rsidRPr="00382EC3" w:rsidRDefault="00556F09" w:rsidP="00556F09">
      <w:pPr>
        <w:shd w:val="clear" w:color="auto" w:fill="FFFFFF"/>
        <w:bidi w:val="0"/>
        <w:textAlignment w:val="top"/>
        <w:rPr>
          <w:rFonts w:cs="Times New Roman"/>
          <w:b/>
          <w:bCs/>
          <w:sz w:val="24"/>
          <w:szCs w:val="24"/>
        </w:rPr>
      </w:pPr>
    </w:p>
    <w:p w:rsidR="00F13301" w:rsidRPr="0039796B" w:rsidRDefault="00520E9F" w:rsidP="00382EC3">
      <w:pPr>
        <w:shd w:val="clear" w:color="auto" w:fill="FFFFFF"/>
        <w:bidi w:val="0"/>
        <w:textAlignment w:val="top"/>
        <w:rPr>
          <w:rFonts w:cs="Times New Roman"/>
          <w:b/>
          <w:bCs/>
          <w:sz w:val="24"/>
          <w:szCs w:val="24"/>
        </w:rPr>
      </w:pPr>
      <w:r w:rsidRPr="0039796B">
        <w:rPr>
          <w:rFonts w:cs="Times New Roman"/>
          <w:b/>
          <w:bCs/>
          <w:sz w:val="24"/>
          <w:szCs w:val="24"/>
        </w:rPr>
        <w:t>2.2.5  S</w:t>
      </w:r>
      <w:r w:rsidR="00F13301" w:rsidRPr="0039796B">
        <w:rPr>
          <w:rFonts w:cs="Times New Roman"/>
          <w:b/>
          <w:bCs/>
          <w:sz w:val="24"/>
          <w:szCs w:val="24"/>
        </w:rPr>
        <w:t>uggested Publication levels</w:t>
      </w:r>
    </w:p>
    <w:p w:rsidR="00F13301" w:rsidRPr="0039796B" w:rsidRDefault="00F07C5C" w:rsidP="00382EC3">
      <w:pPr>
        <w:pStyle w:val="ListParagraph"/>
        <w:numPr>
          <w:ilvl w:val="0"/>
          <w:numId w:val="18"/>
        </w:numPr>
        <w:shd w:val="clear" w:color="auto" w:fill="FFFFFF"/>
        <w:bidi w:val="0"/>
        <w:spacing w:after="0" w:line="240" w:lineRule="auto"/>
        <w:textAlignment w:val="top"/>
        <w:rPr>
          <w:rFonts w:ascii="Times New Roman" w:hAnsi="Times New Roman" w:cs="Times New Roman"/>
          <w:sz w:val="24"/>
          <w:szCs w:val="24"/>
        </w:rPr>
      </w:pPr>
      <w:r>
        <w:rPr>
          <w:rFonts w:ascii="Times New Roman" w:hAnsi="Times New Roman" w:cs="Times New Roman"/>
          <w:sz w:val="24"/>
          <w:szCs w:val="24"/>
        </w:rPr>
        <w:t>R</w:t>
      </w:r>
      <w:r w:rsidR="00F13301" w:rsidRPr="0039796B">
        <w:rPr>
          <w:rFonts w:ascii="Times New Roman" w:hAnsi="Times New Roman" w:cs="Times New Roman"/>
          <w:sz w:val="24"/>
          <w:szCs w:val="24"/>
        </w:rPr>
        <w:t>egion and vehicle type.</w:t>
      </w:r>
    </w:p>
    <w:p w:rsidR="00F13301" w:rsidRDefault="00F07C5C" w:rsidP="00382EC3">
      <w:pPr>
        <w:pStyle w:val="ListParagraph"/>
        <w:numPr>
          <w:ilvl w:val="0"/>
          <w:numId w:val="18"/>
        </w:numPr>
        <w:shd w:val="clear" w:color="auto" w:fill="FFFFFF"/>
        <w:bidi w:val="0"/>
        <w:spacing w:after="0" w:line="240" w:lineRule="auto"/>
        <w:textAlignment w:val="top"/>
        <w:rPr>
          <w:rFonts w:ascii="Times New Roman" w:hAnsi="Times New Roman" w:cs="Times New Roman"/>
          <w:sz w:val="24"/>
          <w:szCs w:val="24"/>
        </w:rPr>
      </w:pPr>
      <w:r>
        <w:rPr>
          <w:rFonts w:ascii="Times New Roman" w:hAnsi="Times New Roman" w:cs="Times New Roman"/>
          <w:sz w:val="24"/>
          <w:szCs w:val="24"/>
        </w:rPr>
        <w:t>R</w:t>
      </w:r>
      <w:r w:rsidRPr="0039796B">
        <w:rPr>
          <w:rFonts w:ascii="Times New Roman" w:hAnsi="Times New Roman" w:cs="Times New Roman"/>
          <w:sz w:val="24"/>
          <w:szCs w:val="24"/>
        </w:rPr>
        <w:t xml:space="preserve">egion </w:t>
      </w:r>
      <w:r w:rsidR="00F13301" w:rsidRPr="0039796B">
        <w:rPr>
          <w:rFonts w:ascii="Times New Roman" w:hAnsi="Times New Roman" w:cs="Times New Roman"/>
          <w:sz w:val="24"/>
          <w:szCs w:val="24"/>
        </w:rPr>
        <w:t xml:space="preserve">and </w:t>
      </w:r>
      <w:r w:rsidR="00183C48" w:rsidRPr="0039796B">
        <w:rPr>
          <w:rFonts w:ascii="Times New Roman" w:hAnsi="Times New Roman" w:cs="Times New Roman"/>
          <w:sz w:val="24"/>
          <w:szCs w:val="24"/>
        </w:rPr>
        <w:t>engine capacity</w:t>
      </w:r>
      <w:r w:rsidR="009A19F7" w:rsidRPr="0039796B">
        <w:rPr>
          <w:rFonts w:ascii="Times New Roman" w:hAnsi="Times New Roman" w:cs="Times New Roman"/>
          <w:sz w:val="24"/>
          <w:szCs w:val="24"/>
        </w:rPr>
        <w:t>.</w:t>
      </w:r>
    </w:p>
    <w:p w:rsidR="00F13301" w:rsidRPr="0039796B" w:rsidRDefault="00F07C5C" w:rsidP="00382EC3">
      <w:pPr>
        <w:pStyle w:val="ListParagraph"/>
        <w:numPr>
          <w:ilvl w:val="0"/>
          <w:numId w:val="18"/>
        </w:numPr>
        <w:shd w:val="clear" w:color="auto" w:fill="FFFFFF"/>
        <w:bidi w:val="0"/>
        <w:spacing w:after="0" w:line="240" w:lineRule="auto"/>
        <w:textAlignment w:val="top"/>
        <w:rPr>
          <w:rFonts w:ascii="Times New Roman" w:hAnsi="Times New Roman" w:cs="Times New Roman"/>
          <w:sz w:val="24"/>
          <w:szCs w:val="24"/>
        </w:rPr>
      </w:pPr>
      <w:r>
        <w:rPr>
          <w:rFonts w:ascii="Times New Roman" w:hAnsi="Times New Roman" w:cs="Times New Roman"/>
          <w:sz w:val="24"/>
          <w:szCs w:val="24"/>
        </w:rPr>
        <w:t>R</w:t>
      </w:r>
      <w:r w:rsidRPr="0039796B">
        <w:rPr>
          <w:rFonts w:ascii="Times New Roman" w:hAnsi="Times New Roman" w:cs="Times New Roman"/>
          <w:sz w:val="24"/>
          <w:szCs w:val="24"/>
        </w:rPr>
        <w:t xml:space="preserve">egion </w:t>
      </w:r>
      <w:r w:rsidR="00F13301" w:rsidRPr="0039796B">
        <w:rPr>
          <w:rFonts w:ascii="Times New Roman" w:hAnsi="Times New Roman" w:cs="Times New Roman"/>
          <w:sz w:val="24"/>
          <w:szCs w:val="24"/>
        </w:rPr>
        <w:t xml:space="preserve">and </w:t>
      </w:r>
      <w:r w:rsidR="009A19F7" w:rsidRPr="0039796B">
        <w:rPr>
          <w:rFonts w:ascii="Times New Roman" w:hAnsi="Times New Roman" w:cs="Times New Roman"/>
          <w:sz w:val="24"/>
          <w:szCs w:val="24"/>
        </w:rPr>
        <w:t>fuel used</w:t>
      </w:r>
      <w:r w:rsidR="00263C82" w:rsidRPr="0039796B">
        <w:rPr>
          <w:rFonts w:ascii="Times New Roman" w:hAnsi="Times New Roman" w:cs="Times New Roman"/>
          <w:sz w:val="24"/>
          <w:szCs w:val="24"/>
        </w:rPr>
        <w:t xml:space="preserve"> </w:t>
      </w:r>
      <w:r w:rsidR="00183C48" w:rsidRPr="0039796B">
        <w:rPr>
          <w:rFonts w:ascii="Times New Roman" w:hAnsi="Times New Roman" w:cs="Times New Roman"/>
          <w:sz w:val="24"/>
          <w:szCs w:val="24"/>
        </w:rPr>
        <w:t>type</w:t>
      </w:r>
      <w:r w:rsidR="009A19F7" w:rsidRPr="0039796B">
        <w:rPr>
          <w:rFonts w:ascii="Times New Roman" w:hAnsi="Times New Roman" w:cs="Times New Roman"/>
          <w:sz w:val="24"/>
          <w:szCs w:val="24"/>
        </w:rPr>
        <w:t>.</w:t>
      </w:r>
    </w:p>
    <w:p w:rsidR="009A19F7" w:rsidRPr="0039796B" w:rsidRDefault="00F07C5C" w:rsidP="00382EC3">
      <w:pPr>
        <w:pStyle w:val="ListParagraph"/>
        <w:numPr>
          <w:ilvl w:val="0"/>
          <w:numId w:val="18"/>
        </w:numPr>
        <w:shd w:val="clear" w:color="auto" w:fill="FFFFFF"/>
        <w:bidi w:val="0"/>
        <w:spacing w:after="0" w:line="240" w:lineRule="auto"/>
        <w:textAlignment w:val="top"/>
        <w:rPr>
          <w:rFonts w:ascii="Times New Roman" w:hAnsi="Times New Roman" w:cs="Times New Roman"/>
          <w:sz w:val="24"/>
          <w:szCs w:val="24"/>
        </w:rPr>
      </w:pPr>
      <w:r>
        <w:rPr>
          <w:rFonts w:ascii="Times New Roman" w:hAnsi="Times New Roman" w:cs="Times New Roman"/>
          <w:sz w:val="24"/>
          <w:szCs w:val="24"/>
        </w:rPr>
        <w:t>R</w:t>
      </w:r>
      <w:r w:rsidRPr="0039796B">
        <w:rPr>
          <w:rFonts w:ascii="Times New Roman" w:hAnsi="Times New Roman" w:cs="Times New Roman"/>
          <w:sz w:val="24"/>
          <w:szCs w:val="24"/>
        </w:rPr>
        <w:t xml:space="preserve">egion </w:t>
      </w:r>
      <w:r w:rsidR="009A19F7" w:rsidRPr="0039796B">
        <w:rPr>
          <w:rFonts w:ascii="Times New Roman" w:hAnsi="Times New Roman" w:cs="Times New Roman"/>
          <w:sz w:val="24"/>
          <w:szCs w:val="24"/>
        </w:rPr>
        <w:t>and model (industry year)</w:t>
      </w:r>
    </w:p>
    <w:p w:rsidR="00556F09" w:rsidRDefault="00556F09" w:rsidP="00556F09">
      <w:pPr>
        <w:autoSpaceDE w:val="0"/>
        <w:autoSpaceDN w:val="0"/>
        <w:adjustRightInd w:val="0"/>
        <w:jc w:val="right"/>
        <w:rPr>
          <w:rFonts w:cs="Times New Roman"/>
          <w:b/>
          <w:bCs/>
          <w:sz w:val="24"/>
          <w:szCs w:val="24"/>
        </w:rPr>
      </w:pPr>
    </w:p>
    <w:p w:rsidR="00556F09" w:rsidRPr="0039796B" w:rsidRDefault="00F13301" w:rsidP="00556F09">
      <w:pPr>
        <w:autoSpaceDE w:val="0"/>
        <w:autoSpaceDN w:val="0"/>
        <w:adjustRightInd w:val="0"/>
        <w:jc w:val="right"/>
        <w:rPr>
          <w:rFonts w:cs="Times New Roman"/>
          <w:b/>
          <w:bCs/>
          <w:sz w:val="24"/>
          <w:szCs w:val="24"/>
        </w:rPr>
      </w:pPr>
      <w:r w:rsidRPr="0039796B">
        <w:rPr>
          <w:rFonts w:cs="Times New Roman"/>
          <w:b/>
          <w:bCs/>
          <w:sz w:val="24"/>
          <w:szCs w:val="24"/>
        </w:rPr>
        <w:t>Note:</w:t>
      </w:r>
    </w:p>
    <w:p w:rsidR="00F13301" w:rsidRPr="0039796B" w:rsidRDefault="00251071" w:rsidP="00556F09">
      <w:pPr>
        <w:shd w:val="clear" w:color="auto" w:fill="FFFFFF"/>
        <w:bidi w:val="0"/>
        <w:textAlignment w:val="top"/>
        <w:rPr>
          <w:rFonts w:cs="Times New Roman"/>
          <w:color w:val="000000" w:themeColor="text1"/>
          <w:sz w:val="24"/>
          <w:szCs w:val="24"/>
          <w:lang w:eastAsia="en-US"/>
        </w:rPr>
      </w:pPr>
      <w:r w:rsidRPr="0039796B">
        <w:rPr>
          <w:rFonts w:cs="Times New Roman"/>
          <w:color w:val="000000" w:themeColor="text1"/>
          <w:sz w:val="24"/>
          <w:szCs w:val="24"/>
          <w:lang w:eastAsia="en-US"/>
        </w:rPr>
        <w:t xml:space="preserve">Vehicle data is met from the parking and fuel stations in the absence in the </w:t>
      </w:r>
      <w:r w:rsidRPr="0039796B">
        <w:rPr>
          <w:rFonts w:cs="Times New Roman"/>
          <w:sz w:val="24"/>
          <w:szCs w:val="24"/>
        </w:rPr>
        <w:t>dynamometers</w:t>
      </w:r>
      <w:r w:rsidRPr="0039796B">
        <w:rPr>
          <w:rFonts w:cs="Times New Roman"/>
          <w:color w:val="000000" w:themeColor="text1"/>
          <w:sz w:val="24"/>
          <w:szCs w:val="24"/>
          <w:lang w:eastAsia="en-US"/>
        </w:rPr>
        <w:t>.</w:t>
      </w:r>
    </w:p>
    <w:p w:rsidR="005676DF" w:rsidRPr="00556F09" w:rsidRDefault="005676DF" w:rsidP="00556F09">
      <w:pPr>
        <w:pStyle w:val="BodyText"/>
        <w:rPr>
          <w:rFonts w:cs="Times New Roman"/>
          <w:szCs w:val="24"/>
          <w:highlight w:val="yellow"/>
          <w:lang w:eastAsia="en-US"/>
        </w:rPr>
      </w:pPr>
    </w:p>
    <w:p w:rsidR="00E96569" w:rsidRPr="0039796B" w:rsidRDefault="003B52B7" w:rsidP="00556F09">
      <w:pPr>
        <w:pStyle w:val="BodyText"/>
        <w:ind w:right="480"/>
        <w:rPr>
          <w:rFonts w:cs="Times New Roman"/>
          <w:b/>
          <w:bCs/>
          <w:szCs w:val="24"/>
          <w:lang w:eastAsia="en-US"/>
        </w:rPr>
      </w:pPr>
      <w:r w:rsidRPr="0039796B">
        <w:rPr>
          <w:rFonts w:cs="Times New Roman"/>
          <w:b/>
          <w:bCs/>
          <w:szCs w:val="24"/>
          <w:lang w:eastAsia="en-US"/>
        </w:rPr>
        <w:t>2.3 Fieldwork</w:t>
      </w:r>
    </w:p>
    <w:p w:rsidR="00556F09" w:rsidRPr="00556F09" w:rsidRDefault="00556F09" w:rsidP="00556F09">
      <w:pPr>
        <w:pStyle w:val="BodyText"/>
        <w:rPr>
          <w:rFonts w:cs="Times New Roman"/>
          <w:b/>
          <w:bCs/>
          <w:sz w:val="20"/>
          <w:szCs w:val="22"/>
          <w:lang w:eastAsia="en-US"/>
        </w:rPr>
      </w:pPr>
    </w:p>
    <w:p w:rsidR="003B52B7" w:rsidRPr="0039796B" w:rsidRDefault="003C18E1" w:rsidP="00556F09">
      <w:pPr>
        <w:pStyle w:val="BodyText"/>
        <w:rPr>
          <w:rFonts w:cs="Times New Roman"/>
          <w:lang w:eastAsia="en-US"/>
        </w:rPr>
      </w:pPr>
      <w:r w:rsidRPr="0039796B">
        <w:rPr>
          <w:rFonts w:cs="Times New Roman"/>
          <w:b/>
          <w:bCs/>
          <w:lang w:eastAsia="en-US"/>
        </w:rPr>
        <w:t xml:space="preserve">2.3.1  </w:t>
      </w:r>
      <w:r w:rsidR="003B52B7" w:rsidRPr="0039796B">
        <w:rPr>
          <w:rFonts w:cs="Times New Roman"/>
          <w:b/>
          <w:bCs/>
          <w:lang w:eastAsia="en-US"/>
        </w:rPr>
        <w:t>Training Fieldworkers</w:t>
      </w:r>
      <w:r w:rsidR="003B52B7" w:rsidRPr="0039796B">
        <w:rPr>
          <w:rFonts w:cs="Times New Roman"/>
          <w:lang w:eastAsia="en-US"/>
        </w:rPr>
        <w:t xml:space="preserve"> </w:t>
      </w:r>
    </w:p>
    <w:p w:rsidR="00251071" w:rsidRPr="0039796B" w:rsidRDefault="00251071" w:rsidP="00556F09">
      <w:pPr>
        <w:pStyle w:val="BodyText"/>
        <w:rPr>
          <w:rFonts w:cs="Times New Roman"/>
          <w:szCs w:val="24"/>
          <w:lang w:eastAsia="en-US"/>
        </w:rPr>
      </w:pPr>
      <w:r w:rsidRPr="0039796B">
        <w:rPr>
          <w:rFonts w:cs="Times New Roman"/>
          <w:lang w:eastAsia="en-US"/>
        </w:rPr>
        <w:t>Field workers were trained on the main survey skills before the start of data collection.  Instructions on completing the questionnaire were made available to the interviewers. The training provided field workers with the aims and definitions of the different indicators of the survey.</w:t>
      </w:r>
    </w:p>
    <w:p w:rsidR="003B52B7" w:rsidRPr="0039796B" w:rsidRDefault="003B52B7" w:rsidP="00556F09">
      <w:pPr>
        <w:pStyle w:val="BodyText"/>
        <w:ind w:left="142" w:right="-2"/>
        <w:rPr>
          <w:rFonts w:cs="Times New Roman"/>
          <w:sz w:val="20"/>
          <w:szCs w:val="20"/>
          <w:highlight w:val="yellow"/>
          <w:lang w:eastAsia="en-US"/>
        </w:rPr>
      </w:pPr>
    </w:p>
    <w:p w:rsidR="003B52B7" w:rsidRPr="0039796B" w:rsidRDefault="003C18E1" w:rsidP="00556F09">
      <w:pPr>
        <w:pStyle w:val="BodyText"/>
        <w:ind w:left="142" w:right="142" w:hanging="142"/>
        <w:rPr>
          <w:rFonts w:cs="Times New Roman"/>
          <w:b/>
          <w:bCs/>
          <w:szCs w:val="24"/>
          <w:lang w:eastAsia="en-US"/>
        </w:rPr>
      </w:pPr>
      <w:r w:rsidRPr="0039796B">
        <w:rPr>
          <w:rFonts w:cs="Times New Roman"/>
          <w:b/>
          <w:bCs/>
          <w:szCs w:val="24"/>
          <w:lang w:eastAsia="en-US"/>
        </w:rPr>
        <w:t xml:space="preserve">2.3.2  </w:t>
      </w:r>
      <w:r w:rsidR="003B52B7" w:rsidRPr="0039796B">
        <w:rPr>
          <w:rFonts w:cs="Times New Roman"/>
          <w:b/>
          <w:bCs/>
          <w:szCs w:val="24"/>
          <w:lang w:eastAsia="en-US"/>
        </w:rPr>
        <w:t>Data Collection</w:t>
      </w:r>
      <w:r w:rsidR="00556F09">
        <w:rPr>
          <w:rFonts w:cs="Times New Roman"/>
          <w:b/>
          <w:bCs/>
          <w:szCs w:val="24"/>
          <w:lang w:eastAsia="en-US"/>
        </w:rPr>
        <w:t xml:space="preserve"> </w:t>
      </w:r>
    </w:p>
    <w:p w:rsidR="00251071" w:rsidRPr="0039796B" w:rsidRDefault="00251071" w:rsidP="00556F09">
      <w:pPr>
        <w:pStyle w:val="BodyText"/>
        <w:rPr>
          <w:rFonts w:cs="Times New Roman"/>
          <w:szCs w:val="24"/>
          <w:lang w:eastAsia="en-US"/>
        </w:rPr>
      </w:pPr>
      <w:r w:rsidRPr="0039796B">
        <w:rPr>
          <w:rFonts w:cs="Times New Roman"/>
          <w:lang w:eastAsia="en-US"/>
        </w:rPr>
        <w:t xml:space="preserve">Field work activities started on 01/06/2015 and ended on 30/06/2015.  This survey covered the year of 2014.  Field workers were distributed to all governorates according to the sample size of each governorate.  The field work team consisted of 35 members, including </w:t>
      </w:r>
      <w:r w:rsidR="00871671" w:rsidRPr="0039796B">
        <w:rPr>
          <w:rFonts w:cs="Times New Roman"/>
          <w:lang w:eastAsia="en-US"/>
        </w:rPr>
        <w:t>21 interviewers</w:t>
      </w:r>
      <w:r w:rsidR="00227972" w:rsidRPr="0039796B">
        <w:rPr>
          <w:rFonts w:cs="Times New Roman"/>
          <w:lang w:eastAsia="en-US"/>
        </w:rPr>
        <w:t>,</w:t>
      </w:r>
      <w:r w:rsidR="00871671" w:rsidRPr="0039796B">
        <w:rPr>
          <w:rFonts w:cs="Times New Roman"/>
          <w:lang w:eastAsia="en-US"/>
        </w:rPr>
        <w:t xml:space="preserve"> </w:t>
      </w:r>
      <w:r w:rsidRPr="0039796B">
        <w:rPr>
          <w:rFonts w:cs="Times New Roman"/>
          <w:lang w:eastAsia="en-US"/>
        </w:rPr>
        <w:t>field work coordinator</w:t>
      </w:r>
      <w:r w:rsidR="00227972" w:rsidRPr="0039796B">
        <w:rPr>
          <w:rFonts w:cs="Times New Roman"/>
          <w:lang w:eastAsia="en-US"/>
        </w:rPr>
        <w:t>s</w:t>
      </w:r>
      <w:r w:rsidRPr="0039796B">
        <w:rPr>
          <w:rFonts w:cs="Times New Roman"/>
          <w:lang w:eastAsia="en-US"/>
        </w:rPr>
        <w:t xml:space="preserve">, supervisors, </w:t>
      </w:r>
      <w:r w:rsidR="00227972" w:rsidRPr="0039796B">
        <w:rPr>
          <w:rFonts w:cs="Times New Roman"/>
          <w:lang w:eastAsia="en-US"/>
        </w:rPr>
        <w:t xml:space="preserve">and </w:t>
      </w:r>
      <w:r w:rsidRPr="0039796B">
        <w:rPr>
          <w:rFonts w:cs="Times New Roman"/>
          <w:lang w:eastAsia="en-US"/>
        </w:rPr>
        <w:t>editors.</w:t>
      </w:r>
    </w:p>
    <w:p w:rsidR="00251071" w:rsidRPr="00356F77" w:rsidRDefault="00251071" w:rsidP="00556F09">
      <w:pPr>
        <w:pStyle w:val="BodyText"/>
        <w:rPr>
          <w:rFonts w:cs="Times New Roman"/>
          <w:sz w:val="16"/>
          <w:szCs w:val="16"/>
          <w:lang w:eastAsia="en-US"/>
        </w:rPr>
      </w:pPr>
    </w:p>
    <w:p w:rsidR="00615719" w:rsidRPr="0039796B" w:rsidRDefault="00251071" w:rsidP="00556F09">
      <w:pPr>
        <w:pStyle w:val="BodyText"/>
        <w:ind w:right="-2"/>
        <w:rPr>
          <w:rFonts w:cs="Times New Roman"/>
          <w:sz w:val="20"/>
          <w:szCs w:val="20"/>
          <w:lang w:eastAsia="en-US"/>
        </w:rPr>
      </w:pPr>
      <w:r w:rsidRPr="0039796B">
        <w:rPr>
          <w:rFonts w:cs="Times New Roman"/>
        </w:rPr>
        <w:t xml:space="preserve">During field work, </w:t>
      </w:r>
      <w:r w:rsidRPr="0039796B">
        <w:rPr>
          <w:rFonts w:cs="Times New Roman"/>
          <w:lang w:eastAsia="en-US"/>
        </w:rPr>
        <w:t xml:space="preserve">5,631 </w:t>
      </w:r>
      <w:r w:rsidRPr="0039796B">
        <w:rPr>
          <w:rFonts w:cs="Times New Roman"/>
          <w:szCs w:val="24"/>
          <w:lang w:eastAsia="en-US"/>
        </w:rPr>
        <w:t xml:space="preserve">questionnaires </w:t>
      </w:r>
      <w:r w:rsidRPr="0039796B">
        <w:rPr>
          <w:rFonts w:cs="Times New Roman"/>
          <w:szCs w:val="24"/>
        </w:rPr>
        <w:t>were completed, with percentage around 81% from the main sample.</w:t>
      </w:r>
    </w:p>
    <w:p w:rsidR="00251071" w:rsidRPr="00356F77" w:rsidRDefault="00251071" w:rsidP="00556F09">
      <w:pPr>
        <w:pStyle w:val="BodyText"/>
        <w:ind w:right="-2"/>
        <w:rPr>
          <w:rFonts w:cs="Times New Roman"/>
          <w:sz w:val="16"/>
          <w:szCs w:val="16"/>
          <w:lang w:eastAsia="en-US"/>
        </w:rPr>
      </w:pPr>
    </w:p>
    <w:p w:rsidR="00E96569" w:rsidRPr="0039796B" w:rsidRDefault="003B52B7" w:rsidP="00556F09">
      <w:pPr>
        <w:pStyle w:val="BodyText"/>
        <w:tabs>
          <w:tab w:val="right" w:pos="709"/>
          <w:tab w:val="right" w:pos="851"/>
        </w:tabs>
        <w:ind w:right="480"/>
        <w:rPr>
          <w:rFonts w:cs="Times New Roman"/>
          <w:b/>
          <w:bCs/>
          <w:lang w:eastAsia="en-US"/>
        </w:rPr>
      </w:pPr>
      <w:r w:rsidRPr="0039796B">
        <w:rPr>
          <w:rFonts w:cs="Times New Roman"/>
          <w:b/>
          <w:bCs/>
          <w:lang w:eastAsia="en-US"/>
        </w:rPr>
        <w:t>2.4 Data</w:t>
      </w:r>
      <w:r w:rsidR="00E96569" w:rsidRPr="0039796B">
        <w:rPr>
          <w:rFonts w:cs="Times New Roman"/>
          <w:b/>
          <w:bCs/>
          <w:lang w:eastAsia="en-US"/>
        </w:rPr>
        <w:t xml:space="preserve"> Processing</w:t>
      </w:r>
    </w:p>
    <w:p w:rsidR="00251071" w:rsidRPr="0039796B" w:rsidRDefault="00251071" w:rsidP="00556F09">
      <w:pPr>
        <w:pStyle w:val="BodyText"/>
        <w:ind w:left="142" w:right="-2" w:hanging="142"/>
        <w:rPr>
          <w:rFonts w:cs="Times New Roman"/>
          <w:lang w:eastAsia="en-US"/>
        </w:rPr>
      </w:pPr>
      <w:r w:rsidRPr="0039796B">
        <w:rPr>
          <w:rFonts w:cs="Times New Roman"/>
          <w:lang w:eastAsia="en-US"/>
        </w:rPr>
        <w:t>The data processing stage consisted of the following operations:</w:t>
      </w:r>
    </w:p>
    <w:p w:rsidR="00251071" w:rsidRPr="0039796B" w:rsidRDefault="00251071" w:rsidP="00556F09">
      <w:pPr>
        <w:pStyle w:val="BodyText"/>
        <w:numPr>
          <w:ilvl w:val="0"/>
          <w:numId w:val="5"/>
        </w:numPr>
        <w:tabs>
          <w:tab w:val="right" w:pos="9070"/>
        </w:tabs>
        <w:ind w:right="-2"/>
        <w:rPr>
          <w:rFonts w:cs="Times New Roman"/>
          <w:lang w:eastAsia="en-US"/>
        </w:rPr>
      </w:pPr>
      <w:r w:rsidRPr="0039796B">
        <w:rPr>
          <w:rFonts w:cs="Times New Roman"/>
          <w:lang w:eastAsia="en-US"/>
        </w:rPr>
        <w:t>Editing and coding prior to data entry: all questionnaires were edited and coded in the   office using the same instructions adopted for editing in the field.</w:t>
      </w:r>
    </w:p>
    <w:p w:rsidR="00251071" w:rsidRPr="00556F09" w:rsidRDefault="00251071" w:rsidP="00556F09">
      <w:pPr>
        <w:pStyle w:val="BodyText"/>
        <w:tabs>
          <w:tab w:val="num" w:pos="142"/>
          <w:tab w:val="num" w:pos="284"/>
          <w:tab w:val="right" w:pos="9070"/>
        </w:tabs>
        <w:ind w:left="426" w:right="-2" w:hanging="426"/>
        <w:rPr>
          <w:rFonts w:cs="Times New Roman"/>
          <w:sz w:val="12"/>
          <w:szCs w:val="12"/>
          <w:lang w:eastAsia="en-US"/>
        </w:rPr>
      </w:pPr>
    </w:p>
    <w:p w:rsidR="00251071" w:rsidRPr="0039796B" w:rsidRDefault="00251071" w:rsidP="00556F09">
      <w:pPr>
        <w:pStyle w:val="BodyText"/>
        <w:numPr>
          <w:ilvl w:val="0"/>
          <w:numId w:val="5"/>
        </w:numPr>
        <w:tabs>
          <w:tab w:val="right" w:pos="9070"/>
        </w:tabs>
        <w:ind w:right="-2"/>
        <w:rPr>
          <w:rFonts w:cs="Times New Roman"/>
          <w:lang w:eastAsia="en-US"/>
        </w:rPr>
      </w:pPr>
      <w:r w:rsidRPr="0039796B">
        <w:rPr>
          <w:rFonts w:cs="Times New Roman"/>
          <w:lang w:eastAsia="en-US"/>
        </w:rPr>
        <w:t xml:space="preserve">Data entry: </w:t>
      </w:r>
    </w:p>
    <w:p w:rsidR="00251071" w:rsidRPr="0039796B" w:rsidRDefault="00251071" w:rsidP="00556F09">
      <w:pPr>
        <w:pStyle w:val="BodyText"/>
        <w:tabs>
          <w:tab w:val="right" w:pos="9070"/>
        </w:tabs>
        <w:ind w:left="-2" w:right="-2"/>
        <w:rPr>
          <w:rFonts w:cs="Times New Roman"/>
          <w:lang w:eastAsia="en-US"/>
        </w:rPr>
      </w:pPr>
      <w:r w:rsidRPr="0039796B">
        <w:rPr>
          <w:rStyle w:val="hps"/>
          <w:rFonts w:cs="Times New Roman"/>
          <w:color w:val="222222"/>
        </w:rPr>
        <w:t xml:space="preserve">The </w:t>
      </w:r>
      <w:r w:rsidRPr="0039796B">
        <w:rPr>
          <w:rFonts w:cs="Times New Roman"/>
          <w:szCs w:val="24"/>
          <w:lang w:eastAsia="en-US"/>
        </w:rPr>
        <w:t xml:space="preserve">survey questionnaire was uploaded </w:t>
      </w:r>
      <w:r w:rsidRPr="0039796B">
        <w:rPr>
          <w:rFonts w:cs="Times New Roman"/>
          <w:color w:val="222222"/>
        </w:rPr>
        <w:t xml:space="preserve">on office computers. </w:t>
      </w:r>
      <w:r w:rsidRPr="0039796B">
        <w:rPr>
          <w:rFonts w:cs="Times New Roman"/>
          <w:lang w:eastAsia="en-US"/>
        </w:rPr>
        <w:t>At this stage, data were entered into the computer using a data entry template developed in Access Database. The data entry program was prepared to satisfy a number of requirements:</w:t>
      </w:r>
    </w:p>
    <w:p w:rsidR="00251071" w:rsidRPr="0039796B" w:rsidRDefault="00251071" w:rsidP="00556F09">
      <w:pPr>
        <w:pStyle w:val="BodyText"/>
        <w:numPr>
          <w:ilvl w:val="0"/>
          <w:numId w:val="7"/>
        </w:numPr>
        <w:tabs>
          <w:tab w:val="right" w:pos="9070"/>
        </w:tabs>
        <w:ind w:right="-2"/>
        <w:rPr>
          <w:rFonts w:cs="Times New Roman"/>
          <w:lang w:eastAsia="en-US"/>
        </w:rPr>
      </w:pPr>
      <w:r w:rsidRPr="0039796B">
        <w:rPr>
          <w:rFonts w:cs="Times New Roman"/>
          <w:lang w:eastAsia="en-US"/>
        </w:rPr>
        <w:t>To prevent the duplication of questionnaires during data entry.</w:t>
      </w:r>
    </w:p>
    <w:p w:rsidR="00251071" w:rsidRPr="0039796B" w:rsidRDefault="00251071" w:rsidP="00556F09">
      <w:pPr>
        <w:pStyle w:val="BodyText"/>
        <w:numPr>
          <w:ilvl w:val="0"/>
          <w:numId w:val="7"/>
        </w:numPr>
        <w:tabs>
          <w:tab w:val="right" w:pos="9070"/>
        </w:tabs>
        <w:ind w:right="-2"/>
        <w:rPr>
          <w:rFonts w:cs="Times New Roman"/>
          <w:lang w:eastAsia="en-US"/>
        </w:rPr>
      </w:pPr>
      <w:r w:rsidRPr="0039796B">
        <w:rPr>
          <w:rFonts w:cs="Times New Roman"/>
          <w:lang w:eastAsia="en-US"/>
        </w:rPr>
        <w:t>To apply checks on the integrity and consistency of entered data.</w:t>
      </w:r>
    </w:p>
    <w:p w:rsidR="00382EC3" w:rsidRDefault="00251071" w:rsidP="00556F09">
      <w:pPr>
        <w:pStyle w:val="BodyText"/>
        <w:numPr>
          <w:ilvl w:val="0"/>
          <w:numId w:val="7"/>
        </w:numPr>
        <w:tabs>
          <w:tab w:val="right" w:pos="9070"/>
        </w:tabs>
        <w:ind w:right="-2"/>
        <w:rPr>
          <w:rFonts w:cs="Times New Roman"/>
          <w:lang w:eastAsia="en-US"/>
        </w:rPr>
      </w:pPr>
      <w:r w:rsidRPr="00382EC3">
        <w:rPr>
          <w:rFonts w:cs="Times New Roman"/>
          <w:lang w:eastAsia="en-US"/>
        </w:rPr>
        <w:t>To handle errors in a user friendly manner.</w:t>
      </w:r>
    </w:p>
    <w:p w:rsidR="003B52B7" w:rsidRPr="00382EC3" w:rsidRDefault="00251071" w:rsidP="00556F09">
      <w:pPr>
        <w:pStyle w:val="BodyText"/>
        <w:numPr>
          <w:ilvl w:val="0"/>
          <w:numId w:val="7"/>
        </w:numPr>
        <w:tabs>
          <w:tab w:val="right" w:pos="9070"/>
        </w:tabs>
        <w:ind w:right="-2"/>
        <w:rPr>
          <w:rFonts w:cs="Times New Roman"/>
          <w:lang w:eastAsia="en-US"/>
        </w:rPr>
      </w:pPr>
      <w:r w:rsidRPr="00382EC3">
        <w:rPr>
          <w:rFonts w:cs="Times New Roman"/>
          <w:lang w:eastAsia="en-US"/>
        </w:rPr>
        <w:t>The ability to transfer captured data to another format for data analysis using statistical analysis software such as SPSS.</w:t>
      </w:r>
    </w:p>
    <w:p w:rsidR="00435154" w:rsidRPr="0039796B" w:rsidRDefault="00435154" w:rsidP="00556F09">
      <w:pPr>
        <w:pStyle w:val="BodyText"/>
        <w:numPr>
          <w:ilvl w:val="0"/>
          <w:numId w:val="5"/>
        </w:numPr>
        <w:tabs>
          <w:tab w:val="right" w:pos="9070"/>
        </w:tabs>
        <w:ind w:right="-2"/>
        <w:rPr>
          <w:rFonts w:cs="Times New Roman"/>
          <w:lang w:eastAsia="en-US"/>
        </w:rPr>
      </w:pPr>
      <w:r w:rsidRPr="0039796B">
        <w:rPr>
          <w:rFonts w:cs="Times New Roman"/>
          <w:lang w:eastAsia="en-US"/>
        </w:rPr>
        <w:lastRenderedPageBreak/>
        <w:t>Audit after data entered at this stage is data entered scrutiny by pulling the data entered file periodically and review the data and examination of abnormal values and check consistency between the different questions in the questionnaire, and if there are any errors in the data entered to be the withdrawal of the questionnaire and make sure this data and adjusted, even been getting the final data file that is the final extract data from it.</w:t>
      </w:r>
    </w:p>
    <w:p w:rsidR="00435154" w:rsidRPr="0039796B" w:rsidRDefault="00435154" w:rsidP="00556F09">
      <w:pPr>
        <w:pStyle w:val="BodyText"/>
        <w:numPr>
          <w:ilvl w:val="0"/>
          <w:numId w:val="5"/>
        </w:numPr>
        <w:tabs>
          <w:tab w:val="right" w:pos="9070"/>
        </w:tabs>
        <w:ind w:right="-2"/>
        <w:rPr>
          <w:rFonts w:cs="Times New Roman"/>
          <w:lang w:eastAsia="en-US"/>
        </w:rPr>
      </w:pPr>
      <w:r w:rsidRPr="0039796B">
        <w:rPr>
          <w:rFonts w:cs="Times New Roman"/>
          <w:lang w:eastAsia="en-US"/>
        </w:rPr>
        <w:t>Extraction Results: The extract final results of the report by using the SPSS program, and then display the results through tables to Excel format.</w:t>
      </w:r>
    </w:p>
    <w:p w:rsidR="00251071" w:rsidRPr="00356F77" w:rsidRDefault="00251071" w:rsidP="00556F09">
      <w:pPr>
        <w:ind w:right="-2"/>
        <w:rPr>
          <w:rFonts w:cs="Times New Roman"/>
          <w:sz w:val="18"/>
          <w:szCs w:val="18"/>
        </w:rPr>
      </w:pPr>
    </w:p>
    <w:p w:rsidR="00E96569" w:rsidRPr="0039796B" w:rsidRDefault="000712E3" w:rsidP="00556F09">
      <w:pPr>
        <w:pStyle w:val="BodyText"/>
        <w:tabs>
          <w:tab w:val="right" w:pos="709"/>
          <w:tab w:val="right" w:pos="851"/>
        </w:tabs>
        <w:ind w:right="480"/>
        <w:rPr>
          <w:rFonts w:cs="Times New Roman"/>
          <w:b/>
          <w:bCs/>
          <w:lang w:eastAsia="en-US"/>
        </w:rPr>
      </w:pPr>
      <w:r w:rsidRPr="0039796B">
        <w:rPr>
          <w:rFonts w:cs="Times New Roman"/>
          <w:b/>
          <w:bCs/>
          <w:lang w:eastAsia="en-US"/>
        </w:rPr>
        <w:t>2.5 Weight</w:t>
      </w:r>
      <w:r w:rsidR="003C18E1" w:rsidRPr="0039796B">
        <w:rPr>
          <w:rFonts w:cs="Times New Roman"/>
          <w:b/>
          <w:bCs/>
          <w:lang w:eastAsia="en-US"/>
        </w:rPr>
        <w:t xml:space="preserve"> Calculation</w:t>
      </w:r>
    </w:p>
    <w:p w:rsidR="00251071" w:rsidRDefault="00251071" w:rsidP="00556F09">
      <w:pPr>
        <w:bidi w:val="0"/>
        <w:jc w:val="both"/>
        <w:rPr>
          <w:rFonts w:cs="Times New Roman"/>
          <w:sz w:val="24"/>
          <w:szCs w:val="24"/>
        </w:rPr>
      </w:pPr>
      <w:r w:rsidRPr="0039796B">
        <w:rPr>
          <w:rFonts w:cs="Times New Roman"/>
          <w:sz w:val="24"/>
          <w:szCs w:val="24"/>
        </w:rPr>
        <w:t>The sampling weight for the vehicle is the mathematical inverse of the selection probability for that vehicle. But, weights were modified after data collection to account for the non-response rate Weight adjustment will be summarized by merging some strata sample design to become with higher levels after survey conducted.</w:t>
      </w:r>
    </w:p>
    <w:p w:rsidR="00382EC3" w:rsidRPr="00356F77" w:rsidRDefault="00382EC3" w:rsidP="00382EC3">
      <w:pPr>
        <w:bidi w:val="0"/>
        <w:jc w:val="both"/>
        <w:rPr>
          <w:rFonts w:cs="Times New Roman"/>
          <w:sz w:val="18"/>
          <w:szCs w:val="18"/>
        </w:rPr>
      </w:pPr>
    </w:p>
    <w:p w:rsidR="00E96569" w:rsidRPr="0039796B" w:rsidRDefault="000712E3" w:rsidP="00556F09">
      <w:pPr>
        <w:pStyle w:val="BodyText"/>
        <w:ind w:left="-2" w:right="-2"/>
        <w:jc w:val="left"/>
        <w:rPr>
          <w:rFonts w:cs="Times New Roman"/>
          <w:b/>
          <w:bCs/>
          <w:szCs w:val="24"/>
          <w:lang w:eastAsia="en-US"/>
        </w:rPr>
      </w:pPr>
      <w:r w:rsidRPr="0039796B">
        <w:rPr>
          <w:rFonts w:cs="Times New Roman"/>
          <w:b/>
          <w:bCs/>
          <w:szCs w:val="24"/>
          <w:lang w:eastAsia="en-US"/>
        </w:rPr>
        <w:t>2.6 Data</w:t>
      </w:r>
      <w:r w:rsidR="00E96569" w:rsidRPr="0039796B">
        <w:rPr>
          <w:rFonts w:cs="Times New Roman"/>
          <w:b/>
          <w:bCs/>
          <w:szCs w:val="24"/>
          <w:lang w:eastAsia="en-US"/>
        </w:rPr>
        <w:t xml:space="preserve"> Quality</w:t>
      </w:r>
    </w:p>
    <w:p w:rsidR="006512C7" w:rsidRPr="0039796B" w:rsidRDefault="00251071" w:rsidP="00556F09">
      <w:pPr>
        <w:pStyle w:val="BodyText"/>
        <w:jc w:val="both"/>
        <w:rPr>
          <w:rFonts w:cs="Times New Roman"/>
          <w:szCs w:val="24"/>
        </w:rPr>
      </w:pPr>
      <w:r w:rsidRPr="0039796B">
        <w:rPr>
          <w:rFonts w:cs="Times New Roman"/>
          <w:szCs w:val="24"/>
        </w:rPr>
        <w:t>The concept of data quality covers many aspects, starting from the initial planning of the survey to the dissemination of the results and how well users understand and use the data. There are seven dimensions of statistical quality: relevance, accuracy, timeliness, accessibility, comparability, coherence and completeness.</w:t>
      </w:r>
    </w:p>
    <w:p w:rsidR="001C050E" w:rsidRPr="00382EC3" w:rsidRDefault="001C050E" w:rsidP="00556F09">
      <w:pPr>
        <w:pStyle w:val="BodyText"/>
        <w:jc w:val="both"/>
        <w:rPr>
          <w:rFonts w:cs="Times New Roman"/>
          <w:sz w:val="16"/>
          <w:szCs w:val="16"/>
        </w:rPr>
      </w:pPr>
    </w:p>
    <w:p w:rsidR="001D4844" w:rsidRPr="0039796B" w:rsidRDefault="001D4844" w:rsidP="00556F09">
      <w:pPr>
        <w:pStyle w:val="BodyText"/>
        <w:ind w:right="360"/>
        <w:rPr>
          <w:rFonts w:cs="Times New Roman"/>
          <w:b/>
          <w:bCs/>
          <w:lang w:eastAsia="en-US"/>
        </w:rPr>
      </w:pPr>
      <w:r w:rsidRPr="0039796B">
        <w:rPr>
          <w:rFonts w:cs="Times New Roman"/>
          <w:b/>
          <w:bCs/>
          <w:lang w:eastAsia="en-US"/>
        </w:rPr>
        <w:t xml:space="preserve">2.6.1 </w:t>
      </w:r>
      <w:r w:rsidR="006512C7" w:rsidRPr="0039796B">
        <w:rPr>
          <w:rFonts w:cs="Times New Roman"/>
          <w:b/>
          <w:bCs/>
          <w:szCs w:val="24"/>
        </w:rPr>
        <w:t>Data Accuracy</w:t>
      </w:r>
    </w:p>
    <w:p w:rsidR="001D4844" w:rsidRPr="00356F77" w:rsidRDefault="001D4844" w:rsidP="00556F09">
      <w:pPr>
        <w:pStyle w:val="BodyText"/>
        <w:ind w:left="-2" w:right="-2"/>
        <w:rPr>
          <w:rFonts w:cs="Times New Roman"/>
          <w:sz w:val="18"/>
          <w:szCs w:val="18"/>
          <w:lang w:eastAsia="en-US"/>
        </w:rPr>
      </w:pPr>
    </w:p>
    <w:p w:rsidR="001D4844" w:rsidRPr="0039796B" w:rsidRDefault="001D4844" w:rsidP="00556F09">
      <w:pPr>
        <w:pStyle w:val="BodyText"/>
        <w:ind w:left="142" w:right="-2" w:hanging="142"/>
        <w:rPr>
          <w:rFonts w:cs="Times New Roman"/>
          <w:b/>
          <w:bCs/>
          <w:szCs w:val="24"/>
          <w:lang w:eastAsia="en-US"/>
        </w:rPr>
      </w:pPr>
      <w:r w:rsidRPr="0039796B">
        <w:rPr>
          <w:rFonts w:cs="Times New Roman"/>
          <w:b/>
          <w:bCs/>
          <w:szCs w:val="24"/>
          <w:lang w:eastAsia="en-US"/>
        </w:rPr>
        <w:t>1. Sampling Errors</w:t>
      </w:r>
    </w:p>
    <w:p w:rsidR="006512C7" w:rsidRPr="0039796B" w:rsidRDefault="00251071" w:rsidP="00556F09">
      <w:pPr>
        <w:pStyle w:val="BodyText"/>
        <w:ind w:left="-2" w:right="-2"/>
        <w:jc w:val="both"/>
        <w:rPr>
          <w:rFonts w:cs="Times New Roman"/>
          <w:sz w:val="22"/>
          <w:szCs w:val="22"/>
          <w:lang w:eastAsia="en-US"/>
        </w:rPr>
      </w:pPr>
      <w:r w:rsidRPr="0039796B">
        <w:rPr>
          <w:rFonts w:cs="Times New Roman"/>
          <w:szCs w:val="24"/>
        </w:rPr>
        <w:t>Data of this survey may be affected by sampling errors due to use of a sample and not a complete enumeration. Therefore, certain differences are anticipated in comparison with the real values obtained through censuses. The variance was calculated for the most important indicators: the variance table is attached with the final report. There is no problem in the dissemination of results at national and regional level (North, Middle, South of West Bank, Gaza Strip). However, some indicators show a high variance</w:t>
      </w:r>
      <w:r w:rsidR="00B731D2" w:rsidRPr="0039796B">
        <w:rPr>
          <w:rFonts w:cs="Times New Roman"/>
          <w:szCs w:val="24"/>
        </w:rPr>
        <w:t xml:space="preserve">, as explained in </w:t>
      </w:r>
      <w:r w:rsidR="001F5515" w:rsidRPr="0039796B">
        <w:rPr>
          <w:rFonts w:cs="Times New Roman"/>
          <w:szCs w:val="24"/>
        </w:rPr>
        <w:t xml:space="preserve">the </w:t>
      </w:r>
      <w:r w:rsidR="00E844CA" w:rsidRPr="0039796B">
        <w:rPr>
          <w:rFonts w:cs="Times New Roman"/>
          <w:szCs w:val="24"/>
        </w:rPr>
        <w:t>statistical</w:t>
      </w:r>
      <w:r w:rsidR="002E5736" w:rsidRPr="0039796B">
        <w:rPr>
          <w:rFonts w:cs="Times New Roman"/>
          <w:szCs w:val="24"/>
        </w:rPr>
        <w:t xml:space="preserve"> table</w:t>
      </w:r>
      <w:r w:rsidR="00E844CA" w:rsidRPr="0039796B">
        <w:rPr>
          <w:rFonts w:cs="Times New Roman"/>
          <w:szCs w:val="24"/>
        </w:rPr>
        <w:t>s in the main report.</w:t>
      </w:r>
    </w:p>
    <w:p w:rsidR="002E5736" w:rsidRPr="00356F77" w:rsidRDefault="002E5736" w:rsidP="00556F09">
      <w:pPr>
        <w:pStyle w:val="BodyText"/>
        <w:ind w:left="-2" w:right="-2"/>
        <w:jc w:val="both"/>
        <w:rPr>
          <w:sz w:val="18"/>
          <w:szCs w:val="18"/>
          <w:lang w:eastAsia="en-US"/>
        </w:rPr>
      </w:pPr>
    </w:p>
    <w:p w:rsidR="006512C7" w:rsidRPr="00556F09" w:rsidRDefault="006512C7" w:rsidP="00556F09">
      <w:pPr>
        <w:bidi w:val="0"/>
        <w:jc w:val="center"/>
        <w:rPr>
          <w:rFonts w:ascii="Arial" w:hAnsi="Arial" w:cs="Arial"/>
          <w:b/>
          <w:bCs/>
          <w:color w:val="000000"/>
          <w:sz w:val="22"/>
          <w:szCs w:val="22"/>
          <w:lang w:bidi="ar-LB"/>
        </w:rPr>
      </w:pPr>
      <w:r w:rsidRPr="00556F09">
        <w:rPr>
          <w:rFonts w:ascii="Arial" w:hAnsi="Arial" w:cs="Arial"/>
          <w:b/>
          <w:bCs/>
          <w:color w:val="000000"/>
          <w:sz w:val="22"/>
          <w:szCs w:val="22"/>
          <w:lang w:bidi="ar-LB"/>
        </w:rPr>
        <w:t xml:space="preserve">Summary for </w:t>
      </w:r>
      <w:r w:rsidR="00C83E97" w:rsidRPr="00556F09">
        <w:rPr>
          <w:rFonts w:ascii="Arial" w:hAnsi="Arial" w:cs="Arial"/>
          <w:b/>
          <w:bCs/>
          <w:color w:val="000000"/>
          <w:sz w:val="22"/>
          <w:szCs w:val="22"/>
          <w:lang w:bidi="ar-LB"/>
        </w:rPr>
        <w:t>V</w:t>
      </w:r>
      <w:r w:rsidRPr="00556F09">
        <w:rPr>
          <w:rFonts w:ascii="Arial" w:hAnsi="Arial" w:cs="Arial"/>
          <w:b/>
          <w:bCs/>
          <w:color w:val="000000"/>
          <w:sz w:val="22"/>
          <w:szCs w:val="22"/>
          <w:lang w:bidi="ar-LB"/>
        </w:rPr>
        <w:t xml:space="preserve">ariance </w:t>
      </w:r>
      <w:r w:rsidR="00C83E97" w:rsidRPr="00556F09">
        <w:rPr>
          <w:rFonts w:ascii="Arial" w:hAnsi="Arial" w:cs="Arial"/>
          <w:b/>
          <w:bCs/>
          <w:color w:val="000000"/>
          <w:sz w:val="22"/>
          <w:szCs w:val="22"/>
          <w:lang w:bidi="ar-LB"/>
        </w:rPr>
        <w:t>C</w:t>
      </w:r>
      <w:r w:rsidRPr="00556F09">
        <w:rPr>
          <w:rFonts w:ascii="Arial" w:hAnsi="Arial" w:cs="Arial"/>
          <w:b/>
          <w:bCs/>
          <w:color w:val="000000"/>
          <w:sz w:val="22"/>
          <w:szCs w:val="22"/>
          <w:lang w:bidi="ar-LB"/>
        </w:rPr>
        <w:t xml:space="preserve">alculation for </w:t>
      </w:r>
      <w:r w:rsidR="00C83E97" w:rsidRPr="00556F09">
        <w:rPr>
          <w:rFonts w:ascii="Arial" w:hAnsi="Arial" w:cs="Arial"/>
          <w:b/>
          <w:bCs/>
          <w:color w:val="000000"/>
          <w:sz w:val="22"/>
          <w:szCs w:val="22"/>
          <w:lang w:bidi="ar-LB"/>
        </w:rPr>
        <w:t>M</w:t>
      </w:r>
      <w:r w:rsidRPr="00556F09">
        <w:rPr>
          <w:rFonts w:ascii="Arial" w:hAnsi="Arial" w:cs="Arial"/>
          <w:b/>
          <w:bCs/>
          <w:color w:val="000000"/>
          <w:sz w:val="22"/>
          <w:szCs w:val="22"/>
          <w:lang w:bidi="ar-LB"/>
        </w:rPr>
        <w:t xml:space="preserve">ain </w:t>
      </w:r>
      <w:r w:rsidR="00C83E97" w:rsidRPr="00556F09">
        <w:rPr>
          <w:rFonts w:ascii="Arial" w:hAnsi="Arial" w:cs="Arial"/>
          <w:b/>
          <w:bCs/>
          <w:color w:val="000000"/>
          <w:sz w:val="22"/>
          <w:szCs w:val="22"/>
          <w:lang w:bidi="ar-LB"/>
        </w:rPr>
        <w:t>I</w:t>
      </w:r>
      <w:r w:rsidRPr="00556F09">
        <w:rPr>
          <w:rFonts w:ascii="Arial" w:hAnsi="Arial" w:cs="Arial"/>
          <w:b/>
          <w:bCs/>
          <w:color w:val="000000"/>
          <w:sz w:val="22"/>
          <w:szCs w:val="22"/>
          <w:lang w:bidi="ar-LB"/>
        </w:rPr>
        <w:t>ndictors</w:t>
      </w:r>
    </w:p>
    <w:p w:rsidR="006512C7" w:rsidRPr="00C83E97" w:rsidRDefault="006512C7" w:rsidP="00556F09">
      <w:pPr>
        <w:bidi w:val="0"/>
        <w:jc w:val="center"/>
        <w:rPr>
          <w:rFonts w:cs="Simplified Arabic"/>
          <w:color w:val="000000"/>
          <w:sz w:val="10"/>
          <w:szCs w:val="10"/>
          <w:lang w:bidi="ar-LB"/>
        </w:rPr>
      </w:pP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0"/>
        <w:gridCol w:w="1134"/>
        <w:gridCol w:w="1134"/>
        <w:gridCol w:w="709"/>
        <w:gridCol w:w="1417"/>
        <w:gridCol w:w="1418"/>
        <w:gridCol w:w="1381"/>
      </w:tblGrid>
      <w:tr w:rsidR="00C5130B" w:rsidRPr="00BD5C7A" w:rsidTr="00556F09">
        <w:trPr>
          <w:trHeight w:val="340"/>
          <w:jc w:val="center"/>
        </w:trPr>
        <w:tc>
          <w:tcPr>
            <w:tcW w:w="1810" w:type="dxa"/>
            <w:vMerge w:val="restart"/>
            <w:vAlign w:val="center"/>
          </w:tcPr>
          <w:p w:rsidR="00C5130B" w:rsidRPr="00BD5C7A" w:rsidRDefault="00C5130B" w:rsidP="00556F09">
            <w:pPr>
              <w:jc w:val="center"/>
              <w:rPr>
                <w:rFonts w:ascii="Arial" w:hAnsi="Arial" w:cs="Arial"/>
                <w:b/>
                <w:bCs/>
                <w:sz w:val="18"/>
                <w:szCs w:val="18"/>
              </w:rPr>
            </w:pPr>
            <w:r w:rsidRPr="00BD5C7A">
              <w:rPr>
                <w:rFonts w:ascii="Arial" w:hAnsi="Arial" w:cs="Arial"/>
                <w:b/>
                <w:bCs/>
                <w:sz w:val="18"/>
                <w:szCs w:val="18"/>
              </w:rPr>
              <w:t>Indicator</w:t>
            </w:r>
          </w:p>
        </w:tc>
        <w:tc>
          <w:tcPr>
            <w:tcW w:w="1134" w:type="dxa"/>
            <w:vMerge w:val="restart"/>
            <w:vAlign w:val="center"/>
          </w:tcPr>
          <w:p w:rsidR="00C5130B" w:rsidRPr="00BD5C7A" w:rsidRDefault="00C5130B" w:rsidP="00556F09">
            <w:pPr>
              <w:jc w:val="center"/>
              <w:rPr>
                <w:rFonts w:ascii="Arial" w:hAnsi="Arial" w:cs="Arial"/>
                <w:b/>
                <w:bCs/>
                <w:sz w:val="18"/>
                <w:szCs w:val="18"/>
              </w:rPr>
            </w:pPr>
            <w:r w:rsidRPr="00BD5C7A">
              <w:rPr>
                <w:rFonts w:ascii="Arial" w:hAnsi="Arial" w:cs="Arial"/>
                <w:b/>
                <w:bCs/>
                <w:sz w:val="18"/>
                <w:szCs w:val="18"/>
              </w:rPr>
              <w:t>Estimate</w:t>
            </w:r>
          </w:p>
        </w:tc>
        <w:tc>
          <w:tcPr>
            <w:tcW w:w="1134" w:type="dxa"/>
            <w:vMerge w:val="restart"/>
            <w:vAlign w:val="center"/>
          </w:tcPr>
          <w:p w:rsidR="00C5130B" w:rsidRPr="00BD5C7A" w:rsidRDefault="00C5130B" w:rsidP="00556F09">
            <w:pPr>
              <w:jc w:val="center"/>
              <w:rPr>
                <w:rFonts w:ascii="Arial" w:hAnsi="Arial" w:cs="Arial"/>
                <w:b/>
                <w:bCs/>
                <w:sz w:val="18"/>
                <w:szCs w:val="18"/>
                <w:rtl/>
              </w:rPr>
            </w:pPr>
            <w:r w:rsidRPr="00BD5C7A">
              <w:rPr>
                <w:rFonts w:ascii="Arial" w:hAnsi="Arial" w:cs="Arial"/>
                <w:b/>
                <w:bCs/>
                <w:sz w:val="18"/>
                <w:szCs w:val="18"/>
              </w:rPr>
              <w:t>Standard Error</w:t>
            </w:r>
          </w:p>
        </w:tc>
        <w:tc>
          <w:tcPr>
            <w:tcW w:w="709" w:type="dxa"/>
            <w:vMerge w:val="restart"/>
            <w:vAlign w:val="center"/>
          </w:tcPr>
          <w:p w:rsidR="00C5130B" w:rsidRPr="00BD5C7A" w:rsidRDefault="00C5130B" w:rsidP="00556F09">
            <w:pPr>
              <w:jc w:val="center"/>
              <w:rPr>
                <w:rFonts w:ascii="Arial" w:hAnsi="Arial" w:cs="Arial"/>
                <w:b/>
                <w:bCs/>
                <w:sz w:val="18"/>
                <w:szCs w:val="18"/>
              </w:rPr>
            </w:pPr>
            <w:r w:rsidRPr="00BD5C7A">
              <w:rPr>
                <w:rFonts w:ascii="Arial" w:hAnsi="Arial" w:cs="Arial"/>
                <w:b/>
                <w:bCs/>
                <w:sz w:val="18"/>
                <w:szCs w:val="18"/>
              </w:rPr>
              <w:t>C.V%*</w:t>
            </w:r>
          </w:p>
        </w:tc>
        <w:tc>
          <w:tcPr>
            <w:tcW w:w="2835" w:type="dxa"/>
            <w:gridSpan w:val="2"/>
            <w:vAlign w:val="center"/>
          </w:tcPr>
          <w:p w:rsidR="00C5130B" w:rsidRPr="00BD5C7A" w:rsidRDefault="00C5130B" w:rsidP="00556F09">
            <w:pPr>
              <w:jc w:val="center"/>
              <w:rPr>
                <w:rFonts w:ascii="Arial" w:hAnsi="Arial" w:cs="Arial"/>
                <w:b/>
                <w:bCs/>
                <w:sz w:val="18"/>
                <w:szCs w:val="18"/>
                <w:rtl/>
              </w:rPr>
            </w:pPr>
            <w:r w:rsidRPr="00BD5C7A">
              <w:rPr>
                <w:rFonts w:ascii="Arial" w:hAnsi="Arial" w:cs="Arial"/>
                <w:b/>
                <w:bCs/>
                <w:sz w:val="18"/>
                <w:szCs w:val="18"/>
              </w:rPr>
              <w:t>95% confidence Interval</w:t>
            </w:r>
          </w:p>
        </w:tc>
        <w:tc>
          <w:tcPr>
            <w:tcW w:w="1381" w:type="dxa"/>
            <w:vMerge w:val="restart"/>
          </w:tcPr>
          <w:p w:rsidR="00C5130B" w:rsidRPr="00BD5C7A" w:rsidRDefault="00C5130B" w:rsidP="00556F09">
            <w:pPr>
              <w:jc w:val="center"/>
              <w:rPr>
                <w:rFonts w:ascii="Arial" w:hAnsi="Arial" w:cs="Arial"/>
                <w:b/>
                <w:bCs/>
                <w:sz w:val="18"/>
                <w:szCs w:val="18"/>
              </w:rPr>
            </w:pPr>
          </w:p>
          <w:p w:rsidR="00C5130B" w:rsidRPr="00BD5C7A" w:rsidRDefault="00C5130B" w:rsidP="00556F09">
            <w:pPr>
              <w:jc w:val="center"/>
              <w:rPr>
                <w:rFonts w:ascii="Arial" w:hAnsi="Arial" w:cs="Arial"/>
                <w:b/>
                <w:bCs/>
                <w:sz w:val="18"/>
                <w:szCs w:val="18"/>
              </w:rPr>
            </w:pPr>
            <w:r w:rsidRPr="00BD5C7A">
              <w:rPr>
                <w:rFonts w:ascii="Arial" w:hAnsi="Arial" w:cs="Arial"/>
                <w:b/>
                <w:bCs/>
                <w:sz w:val="18"/>
                <w:szCs w:val="18"/>
              </w:rPr>
              <w:t>Number of observations</w:t>
            </w:r>
          </w:p>
        </w:tc>
      </w:tr>
      <w:tr w:rsidR="00F364AB" w:rsidRPr="00BD5C7A" w:rsidTr="00556F09">
        <w:trPr>
          <w:trHeight w:val="340"/>
          <w:jc w:val="center"/>
        </w:trPr>
        <w:tc>
          <w:tcPr>
            <w:tcW w:w="1810" w:type="dxa"/>
            <w:vMerge/>
            <w:tcBorders>
              <w:bottom w:val="single" w:sz="4" w:space="0" w:color="auto"/>
            </w:tcBorders>
            <w:vAlign w:val="center"/>
          </w:tcPr>
          <w:p w:rsidR="00C5130B" w:rsidRPr="00BD5C7A" w:rsidRDefault="00C5130B" w:rsidP="00556F09">
            <w:pPr>
              <w:jc w:val="center"/>
              <w:rPr>
                <w:rFonts w:ascii="Arial" w:hAnsi="Arial" w:cs="Arial"/>
                <w:b/>
                <w:bCs/>
                <w:sz w:val="18"/>
                <w:szCs w:val="18"/>
              </w:rPr>
            </w:pPr>
          </w:p>
        </w:tc>
        <w:tc>
          <w:tcPr>
            <w:tcW w:w="1134" w:type="dxa"/>
            <w:vMerge/>
            <w:tcBorders>
              <w:bottom w:val="single" w:sz="4" w:space="0" w:color="auto"/>
            </w:tcBorders>
            <w:vAlign w:val="center"/>
          </w:tcPr>
          <w:p w:rsidR="00C5130B" w:rsidRPr="00BD5C7A" w:rsidRDefault="00C5130B" w:rsidP="00556F09">
            <w:pPr>
              <w:jc w:val="center"/>
              <w:rPr>
                <w:rFonts w:ascii="Arial" w:hAnsi="Arial" w:cs="Arial"/>
                <w:b/>
                <w:bCs/>
                <w:sz w:val="18"/>
                <w:szCs w:val="18"/>
              </w:rPr>
            </w:pPr>
          </w:p>
        </w:tc>
        <w:tc>
          <w:tcPr>
            <w:tcW w:w="1134" w:type="dxa"/>
            <w:vMerge/>
            <w:tcBorders>
              <w:bottom w:val="single" w:sz="4" w:space="0" w:color="auto"/>
            </w:tcBorders>
            <w:vAlign w:val="center"/>
          </w:tcPr>
          <w:p w:rsidR="00C5130B" w:rsidRPr="00BD5C7A" w:rsidRDefault="00C5130B" w:rsidP="00556F09">
            <w:pPr>
              <w:jc w:val="center"/>
              <w:rPr>
                <w:rFonts w:ascii="Arial" w:hAnsi="Arial" w:cs="Arial"/>
                <w:b/>
                <w:bCs/>
                <w:sz w:val="18"/>
                <w:szCs w:val="18"/>
              </w:rPr>
            </w:pPr>
          </w:p>
        </w:tc>
        <w:tc>
          <w:tcPr>
            <w:tcW w:w="709" w:type="dxa"/>
            <w:vMerge/>
            <w:tcBorders>
              <w:bottom w:val="single" w:sz="4" w:space="0" w:color="auto"/>
            </w:tcBorders>
            <w:vAlign w:val="center"/>
          </w:tcPr>
          <w:p w:rsidR="00C5130B" w:rsidRPr="00BD5C7A" w:rsidRDefault="00C5130B" w:rsidP="00556F09">
            <w:pPr>
              <w:jc w:val="center"/>
              <w:rPr>
                <w:rFonts w:ascii="Arial" w:hAnsi="Arial" w:cs="Arial"/>
                <w:b/>
                <w:bCs/>
                <w:sz w:val="18"/>
                <w:szCs w:val="18"/>
              </w:rPr>
            </w:pPr>
          </w:p>
        </w:tc>
        <w:tc>
          <w:tcPr>
            <w:tcW w:w="1417" w:type="dxa"/>
            <w:tcBorders>
              <w:bottom w:val="single" w:sz="4" w:space="0" w:color="auto"/>
            </w:tcBorders>
            <w:vAlign w:val="center"/>
          </w:tcPr>
          <w:p w:rsidR="00C5130B" w:rsidRPr="00BD5C7A" w:rsidRDefault="00C5130B" w:rsidP="00556F09">
            <w:pPr>
              <w:jc w:val="center"/>
              <w:rPr>
                <w:rFonts w:ascii="Arial" w:hAnsi="Arial" w:cs="Arial"/>
                <w:b/>
                <w:bCs/>
                <w:sz w:val="18"/>
                <w:szCs w:val="18"/>
              </w:rPr>
            </w:pPr>
            <w:r w:rsidRPr="00BD5C7A">
              <w:rPr>
                <w:rFonts w:ascii="Arial" w:hAnsi="Arial" w:cs="Arial"/>
                <w:b/>
                <w:bCs/>
                <w:sz w:val="18"/>
                <w:szCs w:val="18"/>
              </w:rPr>
              <w:t>Lower</w:t>
            </w:r>
          </w:p>
        </w:tc>
        <w:tc>
          <w:tcPr>
            <w:tcW w:w="1418" w:type="dxa"/>
            <w:tcBorders>
              <w:bottom w:val="single" w:sz="4" w:space="0" w:color="auto"/>
            </w:tcBorders>
            <w:vAlign w:val="center"/>
          </w:tcPr>
          <w:p w:rsidR="00C5130B" w:rsidRPr="00BD5C7A" w:rsidRDefault="00C5130B" w:rsidP="00556F09">
            <w:pPr>
              <w:jc w:val="center"/>
              <w:rPr>
                <w:rFonts w:ascii="Arial" w:hAnsi="Arial" w:cs="Arial"/>
                <w:b/>
                <w:bCs/>
                <w:sz w:val="18"/>
                <w:szCs w:val="18"/>
                <w:rtl/>
              </w:rPr>
            </w:pPr>
            <w:r w:rsidRPr="00BD5C7A">
              <w:rPr>
                <w:rFonts w:ascii="Arial" w:hAnsi="Arial" w:cs="Arial"/>
                <w:b/>
                <w:bCs/>
                <w:sz w:val="18"/>
                <w:szCs w:val="18"/>
              </w:rPr>
              <w:t>Upper</w:t>
            </w:r>
          </w:p>
        </w:tc>
        <w:tc>
          <w:tcPr>
            <w:tcW w:w="1381" w:type="dxa"/>
            <w:vMerge/>
            <w:tcBorders>
              <w:bottom w:val="single" w:sz="4" w:space="0" w:color="auto"/>
            </w:tcBorders>
          </w:tcPr>
          <w:p w:rsidR="00C5130B" w:rsidRPr="00BD5C7A" w:rsidRDefault="00C5130B" w:rsidP="00556F09">
            <w:pPr>
              <w:jc w:val="center"/>
              <w:rPr>
                <w:rFonts w:ascii="Arial" w:hAnsi="Arial" w:cs="Arial"/>
                <w:b/>
                <w:bCs/>
                <w:sz w:val="18"/>
                <w:szCs w:val="18"/>
              </w:rPr>
            </w:pPr>
          </w:p>
        </w:tc>
      </w:tr>
      <w:tr w:rsidR="00F364AB" w:rsidRPr="00BD5C7A" w:rsidTr="00556F09">
        <w:trPr>
          <w:trHeight w:val="340"/>
          <w:jc w:val="center"/>
        </w:trPr>
        <w:tc>
          <w:tcPr>
            <w:tcW w:w="1810" w:type="dxa"/>
            <w:tcBorders>
              <w:top w:val="single" w:sz="4" w:space="0" w:color="auto"/>
              <w:left w:val="single" w:sz="4" w:space="0" w:color="auto"/>
              <w:bottom w:val="nil"/>
              <w:right w:val="single" w:sz="4" w:space="0" w:color="auto"/>
            </w:tcBorders>
          </w:tcPr>
          <w:p w:rsidR="00C5130B" w:rsidRPr="00A80238" w:rsidRDefault="00C5130B" w:rsidP="008E241C">
            <w:pPr>
              <w:bidi w:val="0"/>
              <w:jc w:val="both"/>
              <w:rPr>
                <w:rFonts w:asciiTheme="minorBidi" w:hAnsiTheme="minorBidi" w:cstheme="minorBidi"/>
                <w:sz w:val="18"/>
                <w:szCs w:val="18"/>
              </w:rPr>
            </w:pPr>
            <w:r w:rsidRPr="00A80238">
              <w:rPr>
                <w:rStyle w:val="hps"/>
                <w:rFonts w:asciiTheme="minorBidi" w:hAnsiTheme="minorBidi" w:cstheme="minorBidi"/>
                <w:sz w:val="18"/>
                <w:szCs w:val="18"/>
              </w:rPr>
              <w:t>Total</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Value of the</w:t>
            </w:r>
            <w:r w:rsidRPr="00A80238">
              <w:rPr>
                <w:rStyle w:val="longtext"/>
                <w:rFonts w:asciiTheme="minorBidi" w:hAnsiTheme="minorBidi" w:cstheme="minorBidi"/>
                <w:sz w:val="18"/>
                <w:szCs w:val="18"/>
              </w:rPr>
              <w:t xml:space="preserve"> </w:t>
            </w:r>
            <w:r w:rsidR="008E241C">
              <w:rPr>
                <w:rStyle w:val="hps"/>
                <w:rFonts w:asciiTheme="minorBidi" w:hAnsiTheme="minorBidi" w:cstheme="minorBidi"/>
                <w:sz w:val="18"/>
                <w:szCs w:val="18"/>
              </w:rPr>
              <w:t>D</w:t>
            </w:r>
            <w:r w:rsidRPr="00A80238">
              <w:rPr>
                <w:rStyle w:val="hps"/>
                <w:rFonts w:asciiTheme="minorBidi" w:hAnsiTheme="minorBidi" w:cstheme="minorBidi"/>
                <w:sz w:val="18"/>
                <w:szCs w:val="18"/>
              </w:rPr>
              <w:t>iesel</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Consumed</w:t>
            </w:r>
            <w:r w:rsidRPr="00A80238">
              <w:rPr>
                <w:rStyle w:val="longtext"/>
                <w:rFonts w:asciiTheme="minorBidi" w:hAnsiTheme="minorBidi" w:cstheme="minorBidi"/>
                <w:sz w:val="18"/>
                <w:szCs w:val="18"/>
              </w:rPr>
              <w:t xml:space="preserve"> (1000 NIS)</w:t>
            </w:r>
          </w:p>
        </w:tc>
        <w:tc>
          <w:tcPr>
            <w:tcW w:w="1134" w:type="dxa"/>
            <w:tcBorders>
              <w:top w:val="single" w:sz="4" w:space="0" w:color="auto"/>
              <w:left w:val="single" w:sz="4" w:space="0" w:color="auto"/>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Pr>
              <w:t>4,054,60</w:t>
            </w:r>
            <w:r w:rsidR="003F1C2F">
              <w:rPr>
                <w:rFonts w:asciiTheme="minorBidi" w:hAnsiTheme="minorBidi" w:cstheme="minorBidi" w:hint="cs"/>
                <w:sz w:val="18"/>
                <w:szCs w:val="18"/>
                <w:rtl/>
              </w:rPr>
              <w:t>9</w:t>
            </w:r>
          </w:p>
        </w:tc>
        <w:tc>
          <w:tcPr>
            <w:tcW w:w="1134" w:type="dxa"/>
            <w:tcBorders>
              <w:top w:val="single" w:sz="4" w:space="0" w:color="auto"/>
              <w:left w:val="nil"/>
              <w:bottom w:val="nil"/>
              <w:right w:val="nil"/>
            </w:tcBorders>
          </w:tcPr>
          <w:p w:rsidR="00C5130B" w:rsidRPr="00E04A2A" w:rsidRDefault="00C5130B" w:rsidP="00556F09">
            <w:pPr>
              <w:bidi w:val="0"/>
              <w:jc w:val="right"/>
              <w:rPr>
                <w:rFonts w:asciiTheme="minorBidi" w:hAnsiTheme="minorBidi" w:cstheme="minorBidi"/>
                <w:sz w:val="18"/>
                <w:szCs w:val="18"/>
                <w:rtl/>
              </w:rPr>
            </w:pPr>
            <w:r w:rsidRPr="00E04A2A">
              <w:rPr>
                <w:rFonts w:asciiTheme="minorBidi" w:hAnsiTheme="minorBidi" w:cstheme="minorBidi"/>
                <w:sz w:val="18"/>
                <w:szCs w:val="18"/>
              </w:rPr>
              <w:t>99,754.0</w:t>
            </w:r>
          </w:p>
        </w:tc>
        <w:tc>
          <w:tcPr>
            <w:tcW w:w="709" w:type="dxa"/>
            <w:tcBorders>
              <w:top w:val="single" w:sz="4" w:space="0" w:color="auto"/>
              <w:left w:val="nil"/>
              <w:bottom w:val="nil"/>
              <w:right w:val="nil"/>
            </w:tcBorders>
          </w:tcPr>
          <w:p w:rsidR="00C5130B" w:rsidRPr="00E04A2A" w:rsidRDefault="00C5130B" w:rsidP="00556F09">
            <w:pPr>
              <w:bidi w:val="0"/>
              <w:ind w:left="115" w:right="16"/>
              <w:jc w:val="right"/>
              <w:rPr>
                <w:rFonts w:asciiTheme="minorBidi" w:hAnsiTheme="minorBidi" w:cstheme="minorBidi"/>
                <w:sz w:val="18"/>
                <w:szCs w:val="18"/>
                <w:rtl/>
              </w:rPr>
            </w:pPr>
            <w:r w:rsidRPr="00E04A2A">
              <w:rPr>
                <w:rFonts w:asciiTheme="minorBidi" w:hAnsiTheme="minorBidi" w:cstheme="minorBidi"/>
                <w:sz w:val="18"/>
                <w:szCs w:val="18"/>
              </w:rPr>
              <w:t>2.5</w:t>
            </w:r>
          </w:p>
        </w:tc>
        <w:tc>
          <w:tcPr>
            <w:tcW w:w="1417" w:type="dxa"/>
            <w:tcBorders>
              <w:top w:val="single" w:sz="4" w:space="0" w:color="auto"/>
              <w:left w:val="nil"/>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Pr>
              <w:t>3,859,015.4</w:t>
            </w:r>
          </w:p>
        </w:tc>
        <w:tc>
          <w:tcPr>
            <w:tcW w:w="1418" w:type="dxa"/>
            <w:tcBorders>
              <w:top w:val="single" w:sz="4" w:space="0" w:color="auto"/>
              <w:left w:val="nil"/>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Pr>
              <w:t>4,250,199.7</w:t>
            </w:r>
          </w:p>
        </w:tc>
        <w:tc>
          <w:tcPr>
            <w:tcW w:w="1381" w:type="dxa"/>
            <w:tcBorders>
              <w:top w:val="single" w:sz="4" w:space="0" w:color="auto"/>
              <w:left w:val="nil"/>
              <w:bottom w:val="nil"/>
              <w:right w:val="single" w:sz="4" w:space="0" w:color="auto"/>
            </w:tcBorders>
          </w:tcPr>
          <w:p w:rsidR="00C5130B" w:rsidRPr="00E04A2A" w:rsidRDefault="00C5130B" w:rsidP="00556F09">
            <w:pPr>
              <w:bidi w:val="0"/>
              <w:ind w:left="115" w:right="139"/>
              <w:jc w:val="right"/>
              <w:rPr>
                <w:rFonts w:asciiTheme="minorBidi" w:hAnsiTheme="minorBidi" w:cstheme="minorBidi"/>
                <w:sz w:val="18"/>
                <w:szCs w:val="18"/>
              </w:rPr>
            </w:pPr>
            <w:r w:rsidRPr="00E04A2A">
              <w:rPr>
                <w:rFonts w:asciiTheme="minorBidi" w:hAnsiTheme="minorBidi" w:cstheme="minorBidi"/>
                <w:sz w:val="18"/>
                <w:szCs w:val="18"/>
                <w:rtl/>
              </w:rPr>
              <w:t>3</w:t>
            </w:r>
            <w:r w:rsidR="00F364AB" w:rsidRPr="00E04A2A">
              <w:rPr>
                <w:rFonts w:asciiTheme="minorBidi" w:hAnsiTheme="minorBidi" w:cstheme="minorBidi"/>
                <w:sz w:val="18"/>
                <w:szCs w:val="18"/>
                <w:rtl/>
              </w:rPr>
              <w:t>,</w:t>
            </w:r>
            <w:r w:rsidRPr="00E04A2A">
              <w:rPr>
                <w:rFonts w:asciiTheme="minorBidi" w:hAnsiTheme="minorBidi" w:cstheme="minorBidi"/>
                <w:sz w:val="18"/>
                <w:szCs w:val="18"/>
                <w:rtl/>
              </w:rPr>
              <w:t>249</w:t>
            </w:r>
          </w:p>
        </w:tc>
      </w:tr>
      <w:tr w:rsidR="00F364AB" w:rsidRPr="00BD5C7A" w:rsidTr="00556F09">
        <w:trPr>
          <w:trHeight w:val="340"/>
          <w:jc w:val="center"/>
        </w:trPr>
        <w:tc>
          <w:tcPr>
            <w:tcW w:w="1810" w:type="dxa"/>
            <w:tcBorders>
              <w:top w:val="nil"/>
              <w:left w:val="single" w:sz="4" w:space="0" w:color="auto"/>
              <w:bottom w:val="nil"/>
              <w:right w:val="single" w:sz="4" w:space="0" w:color="auto"/>
            </w:tcBorders>
          </w:tcPr>
          <w:p w:rsidR="00A80238" w:rsidRPr="00A80238" w:rsidRDefault="00C5130B" w:rsidP="008E241C">
            <w:pPr>
              <w:bidi w:val="0"/>
              <w:jc w:val="both"/>
              <w:rPr>
                <w:rFonts w:asciiTheme="minorBidi" w:hAnsiTheme="minorBidi" w:cstheme="minorBidi"/>
                <w:sz w:val="18"/>
                <w:szCs w:val="18"/>
              </w:rPr>
            </w:pPr>
            <w:r w:rsidRPr="00A80238">
              <w:rPr>
                <w:rStyle w:val="hps"/>
                <w:rFonts w:asciiTheme="minorBidi" w:hAnsiTheme="minorBidi" w:cstheme="minorBidi"/>
                <w:sz w:val="18"/>
                <w:szCs w:val="18"/>
              </w:rPr>
              <w:t xml:space="preserve">Total </w:t>
            </w:r>
            <w:r w:rsidR="008E241C">
              <w:rPr>
                <w:rStyle w:val="hps"/>
                <w:rFonts w:asciiTheme="minorBidi" w:hAnsiTheme="minorBidi" w:cstheme="minorBidi"/>
                <w:sz w:val="18"/>
                <w:szCs w:val="18"/>
              </w:rPr>
              <w:t>D</w:t>
            </w:r>
            <w:r w:rsidRPr="00A80238">
              <w:rPr>
                <w:rStyle w:val="hps"/>
                <w:rFonts w:asciiTheme="minorBidi" w:hAnsiTheme="minorBidi" w:cstheme="minorBidi"/>
                <w:sz w:val="18"/>
                <w:szCs w:val="18"/>
              </w:rPr>
              <w:t>iesel Consumed (1000 liters)</w:t>
            </w:r>
          </w:p>
        </w:tc>
        <w:tc>
          <w:tcPr>
            <w:tcW w:w="1134" w:type="dxa"/>
            <w:tcBorders>
              <w:top w:val="nil"/>
              <w:left w:val="single" w:sz="4" w:space="0" w:color="auto"/>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Pr>
              <w:t>631,5</w:t>
            </w:r>
            <w:r w:rsidR="003F1C2F">
              <w:rPr>
                <w:rFonts w:asciiTheme="minorBidi" w:hAnsiTheme="minorBidi" w:cstheme="minorBidi" w:hint="cs"/>
                <w:sz w:val="18"/>
                <w:szCs w:val="18"/>
                <w:rtl/>
              </w:rPr>
              <w:t>60</w:t>
            </w:r>
          </w:p>
        </w:tc>
        <w:tc>
          <w:tcPr>
            <w:tcW w:w="1134" w:type="dxa"/>
            <w:tcBorders>
              <w:top w:val="nil"/>
              <w:left w:val="nil"/>
              <w:bottom w:val="nil"/>
              <w:right w:val="nil"/>
            </w:tcBorders>
          </w:tcPr>
          <w:p w:rsidR="00C5130B" w:rsidRPr="00E04A2A" w:rsidRDefault="00C5130B" w:rsidP="00556F09">
            <w:pPr>
              <w:bidi w:val="0"/>
              <w:jc w:val="right"/>
              <w:rPr>
                <w:rFonts w:asciiTheme="minorBidi" w:hAnsiTheme="minorBidi" w:cstheme="minorBidi"/>
                <w:sz w:val="18"/>
                <w:szCs w:val="18"/>
                <w:rtl/>
              </w:rPr>
            </w:pPr>
            <w:r w:rsidRPr="00E04A2A">
              <w:rPr>
                <w:rFonts w:asciiTheme="minorBidi" w:hAnsiTheme="minorBidi" w:cstheme="minorBidi"/>
                <w:sz w:val="18"/>
                <w:szCs w:val="18"/>
              </w:rPr>
              <w:t>15,538.0</w:t>
            </w:r>
          </w:p>
        </w:tc>
        <w:tc>
          <w:tcPr>
            <w:tcW w:w="709" w:type="dxa"/>
            <w:tcBorders>
              <w:top w:val="nil"/>
              <w:left w:val="nil"/>
              <w:bottom w:val="nil"/>
              <w:right w:val="nil"/>
            </w:tcBorders>
          </w:tcPr>
          <w:p w:rsidR="00C5130B" w:rsidRPr="00E04A2A" w:rsidRDefault="00C5130B" w:rsidP="00556F09">
            <w:pPr>
              <w:bidi w:val="0"/>
              <w:ind w:left="115" w:right="16"/>
              <w:jc w:val="right"/>
              <w:rPr>
                <w:rFonts w:asciiTheme="minorBidi" w:hAnsiTheme="minorBidi" w:cstheme="minorBidi"/>
                <w:sz w:val="18"/>
                <w:szCs w:val="18"/>
                <w:rtl/>
              </w:rPr>
            </w:pPr>
            <w:r w:rsidRPr="00E04A2A">
              <w:rPr>
                <w:rFonts w:asciiTheme="minorBidi" w:hAnsiTheme="minorBidi" w:cstheme="minorBidi"/>
                <w:sz w:val="18"/>
                <w:szCs w:val="18"/>
              </w:rPr>
              <w:t>2.5</w:t>
            </w:r>
          </w:p>
        </w:tc>
        <w:tc>
          <w:tcPr>
            <w:tcW w:w="1417" w:type="dxa"/>
            <w:tcBorders>
              <w:top w:val="nil"/>
              <w:left w:val="nil"/>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Pr>
              <w:t>601,092.7</w:t>
            </w:r>
          </w:p>
        </w:tc>
        <w:tc>
          <w:tcPr>
            <w:tcW w:w="1418" w:type="dxa"/>
            <w:tcBorders>
              <w:top w:val="nil"/>
              <w:left w:val="nil"/>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Pr>
              <w:t>662,024.9</w:t>
            </w:r>
          </w:p>
        </w:tc>
        <w:tc>
          <w:tcPr>
            <w:tcW w:w="1381" w:type="dxa"/>
            <w:tcBorders>
              <w:top w:val="nil"/>
              <w:left w:val="nil"/>
              <w:bottom w:val="nil"/>
              <w:right w:val="single" w:sz="4" w:space="0" w:color="auto"/>
            </w:tcBorders>
          </w:tcPr>
          <w:p w:rsidR="00C5130B" w:rsidRPr="00E04A2A" w:rsidRDefault="00C5130B" w:rsidP="00556F09">
            <w:pPr>
              <w:bidi w:val="0"/>
              <w:ind w:left="115" w:right="139"/>
              <w:jc w:val="right"/>
              <w:rPr>
                <w:rFonts w:asciiTheme="minorBidi" w:hAnsiTheme="minorBidi" w:cstheme="minorBidi"/>
                <w:sz w:val="18"/>
                <w:szCs w:val="18"/>
              </w:rPr>
            </w:pPr>
            <w:r w:rsidRPr="00E04A2A">
              <w:rPr>
                <w:rFonts w:asciiTheme="minorBidi" w:hAnsiTheme="minorBidi" w:cstheme="minorBidi"/>
                <w:sz w:val="18"/>
                <w:szCs w:val="18"/>
                <w:rtl/>
              </w:rPr>
              <w:t>3</w:t>
            </w:r>
            <w:r w:rsidR="00F364AB" w:rsidRPr="00E04A2A">
              <w:rPr>
                <w:rFonts w:asciiTheme="minorBidi" w:hAnsiTheme="minorBidi" w:cstheme="minorBidi"/>
                <w:sz w:val="18"/>
                <w:szCs w:val="18"/>
                <w:rtl/>
              </w:rPr>
              <w:t>,</w:t>
            </w:r>
            <w:r w:rsidRPr="00E04A2A">
              <w:rPr>
                <w:rFonts w:asciiTheme="minorBidi" w:hAnsiTheme="minorBidi" w:cstheme="minorBidi"/>
                <w:sz w:val="18"/>
                <w:szCs w:val="18"/>
                <w:rtl/>
              </w:rPr>
              <w:t>249</w:t>
            </w:r>
          </w:p>
        </w:tc>
      </w:tr>
      <w:tr w:rsidR="00F364AB" w:rsidRPr="00BD5C7A" w:rsidTr="00556F09">
        <w:trPr>
          <w:trHeight w:val="340"/>
          <w:jc w:val="center"/>
        </w:trPr>
        <w:tc>
          <w:tcPr>
            <w:tcW w:w="1810" w:type="dxa"/>
            <w:tcBorders>
              <w:top w:val="nil"/>
              <w:left w:val="single" w:sz="4" w:space="0" w:color="auto"/>
              <w:bottom w:val="nil"/>
              <w:right w:val="single" w:sz="4" w:space="0" w:color="auto"/>
            </w:tcBorders>
          </w:tcPr>
          <w:p w:rsidR="00A80238" w:rsidRPr="00A80238" w:rsidRDefault="00C5130B" w:rsidP="008E241C">
            <w:pPr>
              <w:bidi w:val="0"/>
              <w:jc w:val="both"/>
              <w:rPr>
                <w:rFonts w:asciiTheme="minorBidi" w:hAnsiTheme="minorBidi" w:cstheme="minorBidi"/>
                <w:sz w:val="18"/>
                <w:szCs w:val="18"/>
              </w:rPr>
            </w:pPr>
            <w:r w:rsidRPr="00A80238">
              <w:rPr>
                <w:rStyle w:val="hps"/>
                <w:rFonts w:asciiTheme="minorBidi" w:hAnsiTheme="minorBidi" w:cstheme="minorBidi"/>
                <w:sz w:val="18"/>
                <w:szCs w:val="18"/>
              </w:rPr>
              <w:t>Average Number of</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Kilometers Traveled</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Per Liter</w:t>
            </w:r>
            <w:r w:rsidRPr="00A80238">
              <w:rPr>
                <w:rFonts w:asciiTheme="minorBidi" w:hAnsiTheme="minorBidi" w:cstheme="minorBidi"/>
                <w:sz w:val="18"/>
                <w:szCs w:val="18"/>
              </w:rPr>
              <w:t xml:space="preserve"> </w:t>
            </w:r>
            <w:r w:rsidRPr="00A80238">
              <w:rPr>
                <w:rStyle w:val="hps"/>
                <w:rFonts w:asciiTheme="minorBidi" w:hAnsiTheme="minorBidi" w:cstheme="minorBidi"/>
                <w:sz w:val="18"/>
                <w:szCs w:val="18"/>
              </w:rPr>
              <w:t xml:space="preserve">by the </w:t>
            </w:r>
            <w:r w:rsidR="008E241C">
              <w:rPr>
                <w:rStyle w:val="hps"/>
                <w:rFonts w:asciiTheme="minorBidi" w:hAnsiTheme="minorBidi" w:cstheme="minorBidi"/>
                <w:sz w:val="18"/>
                <w:szCs w:val="18"/>
              </w:rPr>
              <w:t>P</w:t>
            </w:r>
            <w:r w:rsidRPr="00A80238">
              <w:rPr>
                <w:rStyle w:val="hps"/>
                <w:rFonts w:asciiTheme="minorBidi" w:hAnsiTheme="minorBidi" w:cstheme="minorBidi"/>
                <w:sz w:val="18"/>
                <w:szCs w:val="18"/>
              </w:rPr>
              <w:t xml:space="preserve">assenger </w:t>
            </w:r>
            <w:r w:rsidR="008E241C">
              <w:rPr>
                <w:rStyle w:val="hps"/>
                <w:rFonts w:asciiTheme="minorBidi" w:hAnsiTheme="minorBidi" w:cstheme="minorBidi"/>
                <w:sz w:val="18"/>
                <w:szCs w:val="18"/>
              </w:rPr>
              <w:t>D</w:t>
            </w:r>
            <w:r w:rsidRPr="00A80238">
              <w:rPr>
                <w:rStyle w:val="hps"/>
                <w:rFonts w:asciiTheme="minorBidi" w:hAnsiTheme="minorBidi" w:cstheme="minorBidi"/>
                <w:sz w:val="18"/>
                <w:szCs w:val="18"/>
              </w:rPr>
              <w:t>iesel</w:t>
            </w:r>
            <w:r w:rsidRPr="00A80238">
              <w:rPr>
                <w:rFonts w:asciiTheme="minorBidi" w:hAnsiTheme="minorBidi" w:cstheme="minorBidi"/>
                <w:sz w:val="18"/>
                <w:szCs w:val="18"/>
              </w:rPr>
              <w:t xml:space="preserve"> </w:t>
            </w:r>
            <w:r w:rsidR="008E241C">
              <w:rPr>
                <w:rStyle w:val="hps"/>
                <w:rFonts w:asciiTheme="minorBidi" w:hAnsiTheme="minorBidi" w:cstheme="minorBidi"/>
                <w:sz w:val="18"/>
                <w:szCs w:val="18"/>
              </w:rPr>
              <w:t>V</w:t>
            </w:r>
            <w:r w:rsidRPr="00A80238">
              <w:rPr>
                <w:rStyle w:val="hps"/>
                <w:rFonts w:asciiTheme="minorBidi" w:hAnsiTheme="minorBidi" w:cstheme="minorBidi"/>
                <w:sz w:val="18"/>
                <w:szCs w:val="18"/>
              </w:rPr>
              <w:t>ehicles</w:t>
            </w:r>
          </w:p>
        </w:tc>
        <w:tc>
          <w:tcPr>
            <w:tcW w:w="1134" w:type="dxa"/>
            <w:tcBorders>
              <w:top w:val="nil"/>
              <w:left w:val="single" w:sz="4" w:space="0" w:color="auto"/>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10</w:t>
            </w:r>
            <w:r w:rsidR="003F1C2F">
              <w:rPr>
                <w:rFonts w:asciiTheme="minorBidi" w:hAnsiTheme="minorBidi" w:cstheme="minorBidi" w:hint="cs"/>
                <w:sz w:val="18"/>
                <w:szCs w:val="18"/>
                <w:rtl/>
              </w:rPr>
              <w:t>.1</w:t>
            </w:r>
          </w:p>
        </w:tc>
        <w:tc>
          <w:tcPr>
            <w:tcW w:w="1134" w:type="dxa"/>
            <w:tcBorders>
              <w:top w:val="nil"/>
              <w:left w:val="nil"/>
              <w:bottom w:val="nil"/>
              <w:right w:val="nil"/>
            </w:tcBorders>
          </w:tcPr>
          <w:p w:rsidR="00C5130B" w:rsidRPr="00E04A2A" w:rsidRDefault="00C5130B" w:rsidP="00556F09">
            <w:pPr>
              <w:bidi w:val="0"/>
              <w:jc w:val="right"/>
              <w:rPr>
                <w:rFonts w:asciiTheme="minorBidi" w:hAnsiTheme="minorBidi" w:cstheme="minorBidi"/>
                <w:sz w:val="18"/>
                <w:szCs w:val="18"/>
                <w:rtl/>
              </w:rPr>
            </w:pPr>
            <w:r w:rsidRPr="00E04A2A">
              <w:rPr>
                <w:rFonts w:asciiTheme="minorBidi" w:hAnsiTheme="minorBidi" w:cstheme="minorBidi"/>
                <w:sz w:val="18"/>
                <w:szCs w:val="18"/>
                <w:rtl/>
              </w:rPr>
              <w:t>0.1</w:t>
            </w:r>
          </w:p>
        </w:tc>
        <w:tc>
          <w:tcPr>
            <w:tcW w:w="709" w:type="dxa"/>
            <w:tcBorders>
              <w:top w:val="nil"/>
              <w:left w:val="nil"/>
              <w:bottom w:val="nil"/>
              <w:right w:val="nil"/>
            </w:tcBorders>
          </w:tcPr>
          <w:p w:rsidR="00C5130B" w:rsidRPr="00E04A2A" w:rsidRDefault="00C5130B" w:rsidP="00556F09">
            <w:pPr>
              <w:bidi w:val="0"/>
              <w:ind w:left="115" w:right="16"/>
              <w:jc w:val="right"/>
              <w:rPr>
                <w:rFonts w:asciiTheme="minorBidi" w:hAnsiTheme="minorBidi" w:cstheme="minorBidi"/>
                <w:sz w:val="18"/>
                <w:szCs w:val="18"/>
                <w:rtl/>
              </w:rPr>
            </w:pPr>
            <w:r w:rsidRPr="00E04A2A">
              <w:rPr>
                <w:rFonts w:asciiTheme="minorBidi" w:hAnsiTheme="minorBidi" w:cstheme="minorBidi"/>
                <w:sz w:val="18"/>
                <w:szCs w:val="18"/>
                <w:rtl/>
              </w:rPr>
              <w:t>1.2</w:t>
            </w:r>
          </w:p>
        </w:tc>
        <w:tc>
          <w:tcPr>
            <w:tcW w:w="1417" w:type="dxa"/>
            <w:tcBorders>
              <w:top w:val="nil"/>
              <w:left w:val="nil"/>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9.8</w:t>
            </w:r>
          </w:p>
        </w:tc>
        <w:tc>
          <w:tcPr>
            <w:tcW w:w="1418" w:type="dxa"/>
            <w:tcBorders>
              <w:top w:val="nil"/>
              <w:left w:val="nil"/>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10.2</w:t>
            </w:r>
          </w:p>
        </w:tc>
        <w:tc>
          <w:tcPr>
            <w:tcW w:w="1381" w:type="dxa"/>
            <w:tcBorders>
              <w:top w:val="nil"/>
              <w:left w:val="nil"/>
              <w:bottom w:val="nil"/>
              <w:right w:val="single" w:sz="4" w:space="0" w:color="auto"/>
            </w:tcBorders>
          </w:tcPr>
          <w:p w:rsidR="00C5130B" w:rsidRPr="00E04A2A" w:rsidRDefault="00C5130B" w:rsidP="00556F09">
            <w:pPr>
              <w:bidi w:val="0"/>
              <w:ind w:left="115" w:right="139"/>
              <w:jc w:val="right"/>
              <w:rPr>
                <w:rFonts w:asciiTheme="minorBidi" w:hAnsiTheme="minorBidi" w:cstheme="minorBidi"/>
                <w:sz w:val="18"/>
                <w:szCs w:val="18"/>
                <w:rtl/>
              </w:rPr>
            </w:pPr>
            <w:r w:rsidRPr="00E04A2A">
              <w:rPr>
                <w:rFonts w:asciiTheme="minorBidi" w:hAnsiTheme="minorBidi" w:cstheme="minorBidi"/>
                <w:sz w:val="18"/>
                <w:szCs w:val="18"/>
                <w:rtl/>
              </w:rPr>
              <w:t>2</w:t>
            </w:r>
            <w:r w:rsidR="00F364AB" w:rsidRPr="00E04A2A">
              <w:rPr>
                <w:rFonts w:asciiTheme="minorBidi" w:hAnsiTheme="minorBidi" w:cstheme="minorBidi"/>
                <w:sz w:val="18"/>
                <w:szCs w:val="18"/>
                <w:rtl/>
              </w:rPr>
              <w:t>,</w:t>
            </w:r>
            <w:r w:rsidRPr="00E04A2A">
              <w:rPr>
                <w:rFonts w:asciiTheme="minorBidi" w:hAnsiTheme="minorBidi" w:cstheme="minorBidi"/>
                <w:sz w:val="18"/>
                <w:szCs w:val="18"/>
                <w:rtl/>
              </w:rPr>
              <w:t>223</w:t>
            </w:r>
          </w:p>
        </w:tc>
      </w:tr>
      <w:tr w:rsidR="00F364AB" w:rsidRPr="00BD5C7A" w:rsidTr="00556F09">
        <w:trPr>
          <w:trHeight w:val="340"/>
          <w:jc w:val="center"/>
        </w:trPr>
        <w:tc>
          <w:tcPr>
            <w:tcW w:w="1810" w:type="dxa"/>
            <w:tcBorders>
              <w:top w:val="nil"/>
              <w:left w:val="single" w:sz="4" w:space="0" w:color="auto"/>
              <w:bottom w:val="nil"/>
              <w:right w:val="single" w:sz="4" w:space="0" w:color="auto"/>
            </w:tcBorders>
          </w:tcPr>
          <w:p w:rsidR="00C5130B" w:rsidRPr="00A80238" w:rsidRDefault="00C5130B" w:rsidP="008E241C">
            <w:pPr>
              <w:bidi w:val="0"/>
              <w:jc w:val="both"/>
              <w:rPr>
                <w:rFonts w:asciiTheme="minorBidi" w:hAnsiTheme="minorBidi" w:cstheme="minorBidi"/>
                <w:sz w:val="18"/>
                <w:szCs w:val="18"/>
              </w:rPr>
            </w:pPr>
            <w:r w:rsidRPr="00A80238">
              <w:rPr>
                <w:rStyle w:val="hps"/>
                <w:rFonts w:asciiTheme="minorBidi" w:hAnsiTheme="minorBidi" w:cstheme="minorBidi"/>
                <w:sz w:val="18"/>
                <w:szCs w:val="18"/>
              </w:rPr>
              <w:t>Average Monthly</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Consumed</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Fuel</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in Liters</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 xml:space="preserve">by the </w:t>
            </w:r>
            <w:r w:rsidR="008E241C">
              <w:rPr>
                <w:rStyle w:val="hps"/>
                <w:rFonts w:asciiTheme="minorBidi" w:hAnsiTheme="minorBidi" w:cstheme="minorBidi"/>
                <w:sz w:val="18"/>
                <w:szCs w:val="18"/>
              </w:rPr>
              <w:t>G</w:t>
            </w:r>
            <w:r w:rsidR="002A5AD9" w:rsidRPr="00A80238">
              <w:rPr>
                <w:rStyle w:val="hps"/>
                <w:rFonts w:asciiTheme="minorBidi" w:hAnsiTheme="minorBidi" w:cstheme="minorBidi"/>
                <w:sz w:val="18"/>
                <w:szCs w:val="18"/>
              </w:rPr>
              <w:t>oods</w:t>
            </w:r>
            <w:r w:rsidRPr="00A80238">
              <w:rPr>
                <w:rStyle w:val="hps"/>
                <w:rFonts w:asciiTheme="minorBidi" w:hAnsiTheme="minorBidi" w:cstheme="minorBidi"/>
                <w:sz w:val="18"/>
                <w:szCs w:val="18"/>
              </w:rPr>
              <w:t xml:space="preserve"> </w:t>
            </w:r>
            <w:r w:rsidR="008E241C">
              <w:rPr>
                <w:rStyle w:val="hps"/>
                <w:rFonts w:asciiTheme="minorBidi" w:hAnsiTheme="minorBidi" w:cstheme="minorBidi"/>
                <w:sz w:val="18"/>
                <w:szCs w:val="18"/>
              </w:rPr>
              <w:t>G</w:t>
            </w:r>
            <w:r w:rsidRPr="00A80238">
              <w:rPr>
                <w:rStyle w:val="hps"/>
                <w:rFonts w:asciiTheme="minorBidi" w:hAnsiTheme="minorBidi" w:cstheme="minorBidi"/>
                <w:sz w:val="18"/>
                <w:szCs w:val="18"/>
              </w:rPr>
              <w:t>asoline</w:t>
            </w:r>
            <w:r w:rsidRPr="00A80238">
              <w:rPr>
                <w:rFonts w:asciiTheme="minorBidi" w:hAnsiTheme="minorBidi" w:cstheme="minorBidi"/>
                <w:sz w:val="18"/>
                <w:szCs w:val="18"/>
              </w:rPr>
              <w:t xml:space="preserve"> </w:t>
            </w:r>
            <w:r w:rsidR="008E241C">
              <w:rPr>
                <w:rStyle w:val="hps"/>
                <w:rFonts w:asciiTheme="minorBidi" w:hAnsiTheme="minorBidi" w:cstheme="minorBidi"/>
                <w:sz w:val="18"/>
                <w:szCs w:val="18"/>
              </w:rPr>
              <w:t>V</w:t>
            </w:r>
            <w:r w:rsidRPr="00A80238">
              <w:rPr>
                <w:rStyle w:val="hps"/>
                <w:rFonts w:asciiTheme="minorBidi" w:hAnsiTheme="minorBidi" w:cstheme="minorBidi"/>
                <w:sz w:val="18"/>
                <w:szCs w:val="18"/>
              </w:rPr>
              <w:t>ehicles.</w:t>
            </w:r>
          </w:p>
        </w:tc>
        <w:tc>
          <w:tcPr>
            <w:tcW w:w="1134" w:type="dxa"/>
            <w:tcBorders>
              <w:top w:val="nil"/>
              <w:left w:val="single" w:sz="4" w:space="0" w:color="auto"/>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335</w:t>
            </w:r>
          </w:p>
        </w:tc>
        <w:tc>
          <w:tcPr>
            <w:tcW w:w="1134" w:type="dxa"/>
            <w:tcBorders>
              <w:top w:val="nil"/>
              <w:left w:val="nil"/>
              <w:bottom w:val="nil"/>
              <w:right w:val="nil"/>
            </w:tcBorders>
          </w:tcPr>
          <w:p w:rsidR="00C5130B" w:rsidRPr="00E04A2A" w:rsidRDefault="00C5130B" w:rsidP="00556F09">
            <w:pPr>
              <w:bidi w:val="0"/>
              <w:jc w:val="right"/>
              <w:rPr>
                <w:rFonts w:asciiTheme="minorBidi" w:hAnsiTheme="minorBidi" w:cstheme="minorBidi"/>
                <w:sz w:val="18"/>
                <w:szCs w:val="18"/>
                <w:rtl/>
              </w:rPr>
            </w:pPr>
            <w:r w:rsidRPr="00E04A2A">
              <w:rPr>
                <w:rFonts w:asciiTheme="minorBidi" w:hAnsiTheme="minorBidi" w:cstheme="minorBidi"/>
                <w:sz w:val="18"/>
                <w:szCs w:val="18"/>
                <w:rtl/>
              </w:rPr>
              <w:t>24.2</w:t>
            </w:r>
          </w:p>
        </w:tc>
        <w:tc>
          <w:tcPr>
            <w:tcW w:w="709" w:type="dxa"/>
            <w:tcBorders>
              <w:top w:val="nil"/>
              <w:left w:val="nil"/>
              <w:bottom w:val="nil"/>
              <w:right w:val="nil"/>
            </w:tcBorders>
          </w:tcPr>
          <w:p w:rsidR="00C5130B" w:rsidRPr="00E04A2A" w:rsidRDefault="00C5130B" w:rsidP="00556F09">
            <w:pPr>
              <w:bidi w:val="0"/>
              <w:ind w:left="115" w:right="16"/>
              <w:jc w:val="right"/>
              <w:rPr>
                <w:rFonts w:asciiTheme="minorBidi" w:hAnsiTheme="minorBidi" w:cstheme="minorBidi"/>
                <w:sz w:val="18"/>
                <w:szCs w:val="18"/>
                <w:rtl/>
              </w:rPr>
            </w:pPr>
            <w:r w:rsidRPr="00E04A2A">
              <w:rPr>
                <w:rFonts w:asciiTheme="minorBidi" w:hAnsiTheme="minorBidi" w:cstheme="minorBidi"/>
                <w:sz w:val="18"/>
                <w:szCs w:val="18"/>
                <w:rtl/>
              </w:rPr>
              <w:t>7.2</w:t>
            </w:r>
          </w:p>
        </w:tc>
        <w:tc>
          <w:tcPr>
            <w:tcW w:w="1417" w:type="dxa"/>
            <w:tcBorders>
              <w:top w:val="nil"/>
              <w:left w:val="nil"/>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287.7</w:t>
            </w:r>
          </w:p>
        </w:tc>
        <w:tc>
          <w:tcPr>
            <w:tcW w:w="1418" w:type="dxa"/>
            <w:tcBorders>
              <w:top w:val="nil"/>
              <w:left w:val="nil"/>
              <w:bottom w:val="nil"/>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383.1</w:t>
            </w:r>
          </w:p>
        </w:tc>
        <w:tc>
          <w:tcPr>
            <w:tcW w:w="1381" w:type="dxa"/>
            <w:tcBorders>
              <w:top w:val="nil"/>
              <w:left w:val="nil"/>
              <w:bottom w:val="nil"/>
              <w:right w:val="single" w:sz="4" w:space="0" w:color="auto"/>
            </w:tcBorders>
          </w:tcPr>
          <w:p w:rsidR="00C5130B" w:rsidRPr="00E04A2A" w:rsidRDefault="00C5130B" w:rsidP="00556F09">
            <w:pPr>
              <w:bidi w:val="0"/>
              <w:ind w:left="115" w:right="139"/>
              <w:jc w:val="right"/>
              <w:rPr>
                <w:rFonts w:asciiTheme="minorBidi" w:hAnsiTheme="minorBidi" w:cstheme="minorBidi"/>
                <w:sz w:val="18"/>
                <w:szCs w:val="18"/>
                <w:rtl/>
              </w:rPr>
            </w:pPr>
            <w:r w:rsidRPr="00E04A2A">
              <w:rPr>
                <w:rFonts w:asciiTheme="minorBidi" w:hAnsiTheme="minorBidi" w:cstheme="minorBidi"/>
                <w:sz w:val="18"/>
                <w:szCs w:val="18"/>
                <w:rtl/>
              </w:rPr>
              <w:t>198</w:t>
            </w:r>
          </w:p>
        </w:tc>
      </w:tr>
      <w:tr w:rsidR="00F364AB" w:rsidRPr="00BD5C7A" w:rsidTr="00556F09">
        <w:trPr>
          <w:trHeight w:val="340"/>
          <w:jc w:val="center"/>
        </w:trPr>
        <w:tc>
          <w:tcPr>
            <w:tcW w:w="1810" w:type="dxa"/>
            <w:tcBorders>
              <w:top w:val="nil"/>
              <w:left w:val="single" w:sz="4" w:space="0" w:color="auto"/>
              <w:bottom w:val="single" w:sz="4" w:space="0" w:color="auto"/>
              <w:right w:val="single" w:sz="4" w:space="0" w:color="auto"/>
            </w:tcBorders>
          </w:tcPr>
          <w:p w:rsidR="00C5130B" w:rsidRPr="00A80238" w:rsidRDefault="00C5130B" w:rsidP="008E241C">
            <w:pPr>
              <w:bidi w:val="0"/>
              <w:jc w:val="both"/>
              <w:rPr>
                <w:rFonts w:asciiTheme="minorBidi" w:hAnsiTheme="minorBidi" w:cstheme="minorBidi"/>
                <w:sz w:val="18"/>
                <w:szCs w:val="18"/>
              </w:rPr>
            </w:pPr>
            <w:r w:rsidRPr="00A80238">
              <w:rPr>
                <w:rStyle w:val="hps"/>
                <w:rFonts w:asciiTheme="minorBidi" w:hAnsiTheme="minorBidi" w:cstheme="minorBidi"/>
                <w:sz w:val="18"/>
                <w:szCs w:val="18"/>
              </w:rPr>
              <w:t>Average Value of</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the Monthly</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Consumed</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Fuel</w:t>
            </w:r>
            <w:r w:rsidRPr="00A80238">
              <w:rPr>
                <w:rStyle w:val="longtext"/>
                <w:rFonts w:asciiTheme="minorBidi" w:hAnsiTheme="minorBidi" w:cstheme="minorBidi"/>
                <w:sz w:val="18"/>
                <w:szCs w:val="18"/>
              </w:rPr>
              <w:t xml:space="preserve"> </w:t>
            </w:r>
            <w:r w:rsidRPr="00A80238">
              <w:rPr>
                <w:rStyle w:val="hps"/>
                <w:rFonts w:asciiTheme="minorBidi" w:hAnsiTheme="minorBidi" w:cstheme="minorBidi"/>
                <w:sz w:val="18"/>
                <w:szCs w:val="18"/>
              </w:rPr>
              <w:t xml:space="preserve">by the </w:t>
            </w:r>
            <w:r w:rsidR="008E241C">
              <w:rPr>
                <w:rStyle w:val="hps"/>
                <w:rFonts w:asciiTheme="minorBidi" w:hAnsiTheme="minorBidi" w:cstheme="minorBidi"/>
                <w:sz w:val="18"/>
                <w:szCs w:val="18"/>
              </w:rPr>
              <w:t>G</w:t>
            </w:r>
            <w:r w:rsidR="002A5AD9" w:rsidRPr="00A80238">
              <w:rPr>
                <w:rStyle w:val="hps"/>
                <w:rFonts w:asciiTheme="minorBidi" w:hAnsiTheme="minorBidi" w:cstheme="minorBidi"/>
                <w:sz w:val="18"/>
                <w:szCs w:val="18"/>
              </w:rPr>
              <w:t xml:space="preserve">oods </w:t>
            </w:r>
            <w:r w:rsidR="008E241C">
              <w:rPr>
                <w:rStyle w:val="hps"/>
                <w:rFonts w:asciiTheme="minorBidi" w:hAnsiTheme="minorBidi" w:cstheme="minorBidi"/>
                <w:sz w:val="18"/>
                <w:szCs w:val="18"/>
              </w:rPr>
              <w:t>G</w:t>
            </w:r>
            <w:r w:rsidRPr="00A80238">
              <w:rPr>
                <w:rStyle w:val="hps"/>
                <w:rFonts w:asciiTheme="minorBidi" w:hAnsiTheme="minorBidi" w:cstheme="minorBidi"/>
                <w:sz w:val="18"/>
                <w:szCs w:val="18"/>
              </w:rPr>
              <w:t xml:space="preserve">asoline </w:t>
            </w:r>
            <w:r w:rsidR="008E241C">
              <w:rPr>
                <w:rStyle w:val="hps"/>
                <w:rFonts w:asciiTheme="minorBidi" w:hAnsiTheme="minorBidi" w:cstheme="minorBidi"/>
                <w:sz w:val="18"/>
                <w:szCs w:val="18"/>
              </w:rPr>
              <w:t>V</w:t>
            </w:r>
            <w:r w:rsidRPr="00A80238">
              <w:rPr>
                <w:rStyle w:val="hps"/>
                <w:rFonts w:asciiTheme="minorBidi" w:hAnsiTheme="minorBidi" w:cstheme="minorBidi"/>
                <w:sz w:val="18"/>
                <w:szCs w:val="18"/>
              </w:rPr>
              <w:t>ehicles (NIS)</w:t>
            </w:r>
          </w:p>
        </w:tc>
        <w:tc>
          <w:tcPr>
            <w:tcW w:w="1134" w:type="dxa"/>
            <w:tcBorders>
              <w:top w:val="nil"/>
              <w:left w:val="single" w:sz="4" w:space="0" w:color="auto"/>
              <w:bottom w:val="single" w:sz="4" w:space="0" w:color="auto"/>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2</w:t>
            </w:r>
            <w:r w:rsidR="00F364AB" w:rsidRPr="00E04A2A">
              <w:rPr>
                <w:rFonts w:asciiTheme="minorBidi" w:hAnsiTheme="minorBidi" w:cstheme="minorBidi"/>
                <w:sz w:val="18"/>
                <w:szCs w:val="18"/>
              </w:rPr>
              <w:t>,</w:t>
            </w:r>
            <w:r w:rsidRPr="00E04A2A">
              <w:rPr>
                <w:rFonts w:asciiTheme="minorBidi" w:hAnsiTheme="minorBidi" w:cstheme="minorBidi"/>
                <w:sz w:val="18"/>
                <w:szCs w:val="18"/>
                <w:rtl/>
              </w:rPr>
              <w:t>368</w:t>
            </w:r>
          </w:p>
        </w:tc>
        <w:tc>
          <w:tcPr>
            <w:tcW w:w="1134" w:type="dxa"/>
            <w:tcBorders>
              <w:top w:val="nil"/>
              <w:left w:val="nil"/>
              <w:bottom w:val="single" w:sz="4" w:space="0" w:color="auto"/>
              <w:right w:val="nil"/>
            </w:tcBorders>
          </w:tcPr>
          <w:p w:rsidR="00C5130B" w:rsidRPr="00E04A2A" w:rsidRDefault="00C5130B" w:rsidP="00556F09">
            <w:pPr>
              <w:bidi w:val="0"/>
              <w:jc w:val="right"/>
              <w:rPr>
                <w:rFonts w:asciiTheme="minorBidi" w:hAnsiTheme="minorBidi" w:cstheme="minorBidi"/>
                <w:sz w:val="18"/>
                <w:szCs w:val="18"/>
                <w:rtl/>
              </w:rPr>
            </w:pPr>
            <w:r w:rsidRPr="00E04A2A">
              <w:rPr>
                <w:rFonts w:asciiTheme="minorBidi" w:hAnsiTheme="minorBidi" w:cstheme="minorBidi"/>
                <w:sz w:val="18"/>
                <w:szCs w:val="18"/>
                <w:rtl/>
              </w:rPr>
              <w:t>170.6</w:t>
            </w:r>
          </w:p>
        </w:tc>
        <w:tc>
          <w:tcPr>
            <w:tcW w:w="709" w:type="dxa"/>
            <w:tcBorders>
              <w:top w:val="nil"/>
              <w:left w:val="nil"/>
              <w:bottom w:val="single" w:sz="4" w:space="0" w:color="auto"/>
              <w:right w:val="nil"/>
            </w:tcBorders>
          </w:tcPr>
          <w:p w:rsidR="00C5130B" w:rsidRPr="00E04A2A" w:rsidRDefault="00C5130B" w:rsidP="00556F09">
            <w:pPr>
              <w:bidi w:val="0"/>
              <w:ind w:left="115" w:right="16"/>
              <w:jc w:val="right"/>
              <w:rPr>
                <w:rFonts w:asciiTheme="minorBidi" w:hAnsiTheme="minorBidi" w:cstheme="minorBidi"/>
                <w:sz w:val="18"/>
                <w:szCs w:val="18"/>
                <w:rtl/>
              </w:rPr>
            </w:pPr>
            <w:r w:rsidRPr="00E04A2A">
              <w:rPr>
                <w:rFonts w:asciiTheme="minorBidi" w:hAnsiTheme="minorBidi" w:cstheme="minorBidi"/>
                <w:sz w:val="18"/>
                <w:szCs w:val="18"/>
                <w:rtl/>
              </w:rPr>
              <w:t>7.2</w:t>
            </w:r>
          </w:p>
        </w:tc>
        <w:tc>
          <w:tcPr>
            <w:tcW w:w="1417" w:type="dxa"/>
            <w:tcBorders>
              <w:top w:val="nil"/>
              <w:left w:val="nil"/>
              <w:bottom w:val="single" w:sz="4" w:space="0" w:color="auto"/>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2</w:t>
            </w:r>
            <w:r w:rsidR="00F364AB" w:rsidRPr="00E04A2A">
              <w:rPr>
                <w:rFonts w:asciiTheme="minorBidi" w:hAnsiTheme="minorBidi" w:cstheme="minorBidi"/>
                <w:sz w:val="18"/>
                <w:szCs w:val="18"/>
              </w:rPr>
              <w:t>,</w:t>
            </w:r>
            <w:r w:rsidRPr="00E04A2A">
              <w:rPr>
                <w:rFonts w:asciiTheme="minorBidi" w:hAnsiTheme="minorBidi" w:cstheme="minorBidi"/>
                <w:sz w:val="18"/>
                <w:szCs w:val="18"/>
                <w:rtl/>
              </w:rPr>
              <w:t>031.0</w:t>
            </w:r>
          </w:p>
        </w:tc>
        <w:tc>
          <w:tcPr>
            <w:tcW w:w="1418" w:type="dxa"/>
            <w:tcBorders>
              <w:top w:val="nil"/>
              <w:left w:val="nil"/>
              <w:bottom w:val="single" w:sz="4" w:space="0" w:color="auto"/>
              <w:right w:val="nil"/>
            </w:tcBorders>
          </w:tcPr>
          <w:p w:rsidR="00C5130B" w:rsidRPr="00E04A2A" w:rsidRDefault="00C5130B" w:rsidP="00556F09">
            <w:pPr>
              <w:bidi w:val="0"/>
              <w:ind w:left="115"/>
              <w:jc w:val="right"/>
              <w:rPr>
                <w:rFonts w:asciiTheme="minorBidi" w:hAnsiTheme="minorBidi" w:cstheme="minorBidi"/>
                <w:sz w:val="18"/>
                <w:szCs w:val="18"/>
                <w:rtl/>
              </w:rPr>
            </w:pPr>
            <w:r w:rsidRPr="00E04A2A">
              <w:rPr>
                <w:rFonts w:asciiTheme="minorBidi" w:hAnsiTheme="minorBidi" w:cstheme="minorBidi"/>
                <w:sz w:val="18"/>
                <w:szCs w:val="18"/>
                <w:rtl/>
              </w:rPr>
              <w:t>2</w:t>
            </w:r>
            <w:r w:rsidR="00F364AB" w:rsidRPr="00E04A2A">
              <w:rPr>
                <w:rFonts w:asciiTheme="minorBidi" w:hAnsiTheme="minorBidi" w:cstheme="minorBidi"/>
                <w:sz w:val="18"/>
                <w:szCs w:val="18"/>
              </w:rPr>
              <w:t>,</w:t>
            </w:r>
            <w:r w:rsidRPr="00E04A2A">
              <w:rPr>
                <w:rFonts w:asciiTheme="minorBidi" w:hAnsiTheme="minorBidi" w:cstheme="minorBidi"/>
                <w:sz w:val="18"/>
                <w:szCs w:val="18"/>
                <w:rtl/>
              </w:rPr>
              <w:t>704.4</w:t>
            </w:r>
          </w:p>
        </w:tc>
        <w:tc>
          <w:tcPr>
            <w:tcW w:w="1381" w:type="dxa"/>
            <w:tcBorders>
              <w:top w:val="nil"/>
              <w:left w:val="nil"/>
              <w:bottom w:val="single" w:sz="4" w:space="0" w:color="auto"/>
              <w:right w:val="single" w:sz="4" w:space="0" w:color="auto"/>
            </w:tcBorders>
          </w:tcPr>
          <w:p w:rsidR="00C5130B" w:rsidRPr="00E04A2A" w:rsidRDefault="00C5130B" w:rsidP="00556F09">
            <w:pPr>
              <w:bidi w:val="0"/>
              <w:ind w:left="115" w:right="139"/>
              <w:jc w:val="right"/>
              <w:rPr>
                <w:rFonts w:asciiTheme="minorBidi" w:hAnsiTheme="minorBidi" w:cstheme="minorBidi"/>
                <w:sz w:val="18"/>
                <w:szCs w:val="18"/>
                <w:rtl/>
              </w:rPr>
            </w:pPr>
            <w:r w:rsidRPr="00E04A2A">
              <w:rPr>
                <w:rFonts w:asciiTheme="minorBidi" w:hAnsiTheme="minorBidi" w:cstheme="minorBidi"/>
                <w:sz w:val="18"/>
                <w:szCs w:val="18"/>
                <w:rtl/>
              </w:rPr>
              <w:t>198</w:t>
            </w:r>
          </w:p>
        </w:tc>
      </w:tr>
    </w:tbl>
    <w:p w:rsidR="006512C7" w:rsidRPr="006512C7" w:rsidRDefault="006512C7" w:rsidP="00556F09">
      <w:pPr>
        <w:bidi w:val="0"/>
        <w:jc w:val="lowKashida"/>
        <w:rPr>
          <w:rFonts w:cs="Simplified Arabic"/>
          <w:color w:val="000000"/>
          <w:sz w:val="18"/>
          <w:szCs w:val="18"/>
          <w:lang w:bidi="ar-LB"/>
        </w:rPr>
      </w:pPr>
      <w:r w:rsidRPr="006512C7">
        <w:rPr>
          <w:rFonts w:cs="Simplified Arabic"/>
          <w:color w:val="000000"/>
          <w:sz w:val="18"/>
          <w:szCs w:val="18"/>
          <w:lang w:bidi="ar-LB"/>
        </w:rPr>
        <w:t>*C.V: coefficient of variation</w:t>
      </w:r>
    </w:p>
    <w:p w:rsidR="006512C7" w:rsidRDefault="006512C7" w:rsidP="00556F09">
      <w:pPr>
        <w:bidi w:val="0"/>
        <w:jc w:val="lowKashida"/>
        <w:rPr>
          <w:rFonts w:cs="Simplified Arabic"/>
          <w:color w:val="000000"/>
          <w:sz w:val="24"/>
          <w:szCs w:val="24"/>
          <w:lang w:bidi="ar-LB"/>
        </w:rPr>
      </w:pPr>
    </w:p>
    <w:p w:rsidR="001D4844" w:rsidRDefault="006F6269" w:rsidP="00556F09">
      <w:pPr>
        <w:pStyle w:val="BodyText"/>
        <w:ind w:left="-2" w:right="-2"/>
        <w:rPr>
          <w:b/>
          <w:bCs/>
          <w:szCs w:val="24"/>
          <w:lang w:eastAsia="en-US"/>
        </w:rPr>
      </w:pPr>
      <w:r>
        <w:rPr>
          <w:b/>
          <w:bCs/>
          <w:szCs w:val="24"/>
          <w:lang w:eastAsia="en-US"/>
        </w:rPr>
        <w:lastRenderedPageBreak/>
        <w:t>2.</w:t>
      </w:r>
      <w:r w:rsidR="001D4844">
        <w:rPr>
          <w:b/>
          <w:bCs/>
          <w:szCs w:val="24"/>
          <w:lang w:eastAsia="en-US"/>
        </w:rPr>
        <w:t xml:space="preserve"> Non Sampling Errors</w:t>
      </w:r>
    </w:p>
    <w:p w:rsidR="00251071" w:rsidRDefault="00251071" w:rsidP="00556F09">
      <w:pPr>
        <w:autoSpaceDE w:val="0"/>
        <w:autoSpaceDN w:val="0"/>
        <w:bidi w:val="0"/>
        <w:adjustRightInd w:val="0"/>
        <w:jc w:val="both"/>
        <w:rPr>
          <w:sz w:val="24"/>
          <w:szCs w:val="24"/>
        </w:rPr>
      </w:pPr>
      <w:r w:rsidRPr="00BD5C7A">
        <w:rPr>
          <w:sz w:val="24"/>
          <w:szCs w:val="24"/>
        </w:rPr>
        <w:t>The survey sample consisted of around 6,974 vehicles, of which 5,631 vehicles completed</w:t>
      </w:r>
      <w:r>
        <w:rPr>
          <w:sz w:val="24"/>
          <w:szCs w:val="24"/>
        </w:rPr>
        <w:t xml:space="preserve"> the questionnaire,</w:t>
      </w:r>
      <w:r w:rsidRPr="00BD5C7A">
        <w:rPr>
          <w:sz w:val="24"/>
          <w:szCs w:val="24"/>
        </w:rPr>
        <w:t xml:space="preserve"> 3,652 vehicles from the West Bank and 1,979 vehicles in Gaza Strip. </w:t>
      </w:r>
    </w:p>
    <w:p w:rsidR="00A509C9" w:rsidRDefault="00A509C9" w:rsidP="00556F09">
      <w:pPr>
        <w:autoSpaceDE w:val="0"/>
        <w:autoSpaceDN w:val="0"/>
        <w:adjustRightInd w:val="0"/>
        <w:jc w:val="center"/>
        <w:rPr>
          <w:sz w:val="24"/>
          <w:szCs w:val="24"/>
        </w:rPr>
      </w:pPr>
    </w:p>
    <w:p w:rsidR="00B11C9F" w:rsidRPr="00A509C9" w:rsidRDefault="00A509C9" w:rsidP="00503DCA">
      <w:pPr>
        <w:autoSpaceDE w:val="0"/>
        <w:autoSpaceDN w:val="0"/>
        <w:adjustRightInd w:val="0"/>
        <w:jc w:val="center"/>
        <w:rPr>
          <w:b/>
          <w:bCs/>
          <w:sz w:val="22"/>
          <w:szCs w:val="22"/>
        </w:rPr>
      </w:pPr>
      <w:r w:rsidRPr="00A509C9">
        <w:rPr>
          <w:rStyle w:val="hps"/>
          <w:rFonts w:ascii="Arial" w:hAnsi="Arial" w:cs="Arial"/>
          <w:b/>
          <w:bCs/>
          <w:color w:val="222222"/>
          <w:sz w:val="22"/>
          <w:szCs w:val="22"/>
        </w:rPr>
        <w:t xml:space="preserve">The </w:t>
      </w:r>
      <w:r w:rsidR="00503DCA">
        <w:rPr>
          <w:rStyle w:val="hps"/>
          <w:rFonts w:ascii="Arial" w:hAnsi="Arial" w:cs="Arial"/>
          <w:b/>
          <w:bCs/>
          <w:color w:val="222222"/>
          <w:sz w:val="22"/>
          <w:szCs w:val="22"/>
        </w:rPr>
        <w:t>S</w:t>
      </w:r>
      <w:r w:rsidRPr="00A509C9">
        <w:rPr>
          <w:rStyle w:val="hps"/>
          <w:rFonts w:ascii="Arial" w:hAnsi="Arial" w:cs="Arial"/>
          <w:b/>
          <w:bCs/>
          <w:color w:val="222222"/>
          <w:sz w:val="22"/>
          <w:szCs w:val="22"/>
        </w:rPr>
        <w:t>ample</w:t>
      </w:r>
      <w:r w:rsidRPr="00A509C9">
        <w:rPr>
          <w:rFonts w:ascii="Arial" w:hAnsi="Arial" w:cs="Arial"/>
          <w:b/>
          <w:bCs/>
          <w:color w:val="222222"/>
          <w:sz w:val="22"/>
          <w:szCs w:val="22"/>
        </w:rPr>
        <w:t xml:space="preserve"> </w:t>
      </w:r>
      <w:r w:rsidR="00503DCA">
        <w:rPr>
          <w:rStyle w:val="hps"/>
          <w:rFonts w:ascii="Arial" w:hAnsi="Arial" w:cs="Arial"/>
          <w:b/>
          <w:bCs/>
          <w:color w:val="222222"/>
          <w:sz w:val="22"/>
          <w:szCs w:val="22"/>
        </w:rPr>
        <w:t>D</w:t>
      </w:r>
      <w:r w:rsidRPr="00A509C9">
        <w:rPr>
          <w:rStyle w:val="hps"/>
          <w:rFonts w:ascii="Arial" w:hAnsi="Arial" w:cs="Arial"/>
          <w:b/>
          <w:bCs/>
          <w:color w:val="222222"/>
          <w:sz w:val="22"/>
          <w:szCs w:val="22"/>
        </w:rPr>
        <w:t>istribution</w:t>
      </w:r>
      <w:r w:rsidRPr="00A509C9">
        <w:rPr>
          <w:rFonts w:ascii="Arial" w:hAnsi="Arial" w:cs="Arial"/>
          <w:b/>
          <w:bCs/>
          <w:color w:val="222222"/>
          <w:sz w:val="22"/>
          <w:szCs w:val="22"/>
        </w:rPr>
        <w:t xml:space="preserve"> </w:t>
      </w:r>
      <w:r w:rsidR="00503DCA">
        <w:rPr>
          <w:rStyle w:val="hps"/>
          <w:rFonts w:ascii="Arial" w:hAnsi="Arial" w:cs="Arial"/>
          <w:b/>
          <w:bCs/>
          <w:color w:val="222222"/>
          <w:sz w:val="22"/>
          <w:szCs w:val="22"/>
        </w:rPr>
        <w:t>A</w:t>
      </w:r>
      <w:r w:rsidRPr="00A509C9">
        <w:rPr>
          <w:rStyle w:val="hps"/>
          <w:rFonts w:ascii="Arial" w:hAnsi="Arial" w:cs="Arial"/>
          <w:b/>
          <w:bCs/>
          <w:color w:val="222222"/>
          <w:sz w:val="22"/>
          <w:szCs w:val="22"/>
        </w:rPr>
        <w:t>ccording to</w:t>
      </w:r>
      <w:r w:rsidRPr="00A509C9">
        <w:rPr>
          <w:rFonts w:ascii="Arial" w:hAnsi="Arial" w:cs="Arial"/>
          <w:b/>
          <w:bCs/>
          <w:color w:val="222222"/>
          <w:sz w:val="22"/>
          <w:szCs w:val="22"/>
        </w:rPr>
        <w:t xml:space="preserve"> </w:t>
      </w:r>
      <w:r w:rsidRPr="00A509C9">
        <w:rPr>
          <w:rStyle w:val="hps"/>
          <w:rFonts w:ascii="Arial" w:hAnsi="Arial" w:cs="Arial"/>
          <w:b/>
          <w:bCs/>
          <w:color w:val="222222"/>
          <w:sz w:val="22"/>
          <w:szCs w:val="22"/>
        </w:rPr>
        <w:t xml:space="preserve">the </w:t>
      </w:r>
      <w:r w:rsidR="00503DCA">
        <w:rPr>
          <w:rStyle w:val="hps"/>
          <w:rFonts w:ascii="Arial" w:hAnsi="Arial" w:cs="Arial"/>
          <w:b/>
          <w:bCs/>
          <w:color w:val="222222"/>
          <w:sz w:val="22"/>
          <w:szCs w:val="22"/>
        </w:rPr>
        <w:t>R</w:t>
      </w:r>
      <w:r w:rsidRPr="00A509C9">
        <w:rPr>
          <w:rStyle w:val="hps"/>
          <w:rFonts w:ascii="Arial" w:hAnsi="Arial" w:cs="Arial"/>
          <w:b/>
          <w:bCs/>
          <w:color w:val="222222"/>
          <w:sz w:val="22"/>
          <w:szCs w:val="22"/>
        </w:rPr>
        <w:t>esult of</w:t>
      </w:r>
      <w:r w:rsidRPr="00A509C9">
        <w:rPr>
          <w:rFonts w:ascii="Arial" w:hAnsi="Arial" w:cs="Arial"/>
          <w:b/>
          <w:bCs/>
          <w:color w:val="222222"/>
          <w:sz w:val="22"/>
          <w:szCs w:val="22"/>
        </w:rPr>
        <w:t xml:space="preserve"> </w:t>
      </w:r>
      <w:r w:rsidRPr="00A509C9">
        <w:rPr>
          <w:rStyle w:val="hps"/>
          <w:rFonts w:ascii="Arial" w:hAnsi="Arial" w:cs="Arial"/>
          <w:b/>
          <w:bCs/>
          <w:color w:val="222222"/>
          <w:sz w:val="22"/>
          <w:szCs w:val="22"/>
        </w:rPr>
        <w:t xml:space="preserve">the </w:t>
      </w:r>
      <w:r w:rsidR="00503DCA">
        <w:rPr>
          <w:rStyle w:val="hps"/>
          <w:rFonts w:ascii="Arial" w:hAnsi="Arial" w:cs="Arial"/>
          <w:b/>
          <w:bCs/>
          <w:color w:val="222222"/>
          <w:sz w:val="22"/>
          <w:szCs w:val="22"/>
        </w:rPr>
        <w:t>I</w:t>
      </w:r>
      <w:r w:rsidRPr="00A509C9">
        <w:rPr>
          <w:rStyle w:val="hps"/>
          <w:rFonts w:ascii="Arial" w:hAnsi="Arial" w:cs="Arial"/>
          <w:b/>
          <w:bCs/>
          <w:color w:val="222222"/>
          <w:sz w:val="22"/>
          <w:szCs w:val="22"/>
        </w:rPr>
        <w:t>nterview</w:t>
      </w:r>
    </w:p>
    <w:tbl>
      <w:tblPr>
        <w:bidiVisual/>
        <w:tblW w:w="8967" w:type="dxa"/>
        <w:jc w:val="center"/>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96"/>
        <w:gridCol w:w="3971"/>
      </w:tblGrid>
      <w:tr w:rsidR="00B11C9F" w:rsidRPr="00BD5C7A" w:rsidTr="001709B2">
        <w:trPr>
          <w:trHeight w:val="340"/>
          <w:jc w:val="center"/>
        </w:trPr>
        <w:tc>
          <w:tcPr>
            <w:tcW w:w="4996" w:type="dxa"/>
            <w:tcBorders>
              <w:bottom w:val="single" w:sz="4" w:space="0" w:color="auto"/>
            </w:tcBorders>
            <w:vAlign w:val="center"/>
          </w:tcPr>
          <w:p w:rsidR="00B11C9F" w:rsidRPr="00BD5C7A" w:rsidRDefault="00B11C9F" w:rsidP="00503DCA">
            <w:pPr>
              <w:autoSpaceDE w:val="0"/>
              <w:autoSpaceDN w:val="0"/>
              <w:adjustRightInd w:val="0"/>
              <w:jc w:val="center"/>
              <w:rPr>
                <w:rFonts w:ascii="Arial" w:hAnsi="Arial" w:cs="Arial"/>
                <w:b/>
                <w:bCs/>
                <w:sz w:val="18"/>
                <w:szCs w:val="18"/>
                <w:rtl/>
              </w:rPr>
            </w:pPr>
            <w:r w:rsidRPr="00BD5C7A">
              <w:rPr>
                <w:rFonts w:ascii="Arial" w:hAnsi="Arial" w:cs="Arial"/>
                <w:b/>
                <w:bCs/>
                <w:sz w:val="18"/>
                <w:szCs w:val="18"/>
              </w:rPr>
              <w:t xml:space="preserve">No. of </w:t>
            </w:r>
            <w:r w:rsidR="00503DCA">
              <w:rPr>
                <w:rFonts w:ascii="Arial" w:hAnsi="Arial" w:cs="Arial"/>
                <w:b/>
                <w:bCs/>
                <w:sz w:val="18"/>
                <w:szCs w:val="18"/>
              </w:rPr>
              <w:t>C</w:t>
            </w:r>
            <w:r w:rsidRPr="00BD5C7A">
              <w:rPr>
                <w:rFonts w:ascii="Arial" w:hAnsi="Arial" w:cs="Arial"/>
                <w:b/>
                <w:bCs/>
                <w:sz w:val="18"/>
                <w:szCs w:val="18"/>
              </w:rPr>
              <w:t>ases</w:t>
            </w:r>
          </w:p>
        </w:tc>
        <w:tc>
          <w:tcPr>
            <w:tcW w:w="3971" w:type="dxa"/>
            <w:tcBorders>
              <w:bottom w:val="single" w:sz="4" w:space="0" w:color="auto"/>
            </w:tcBorders>
            <w:vAlign w:val="center"/>
          </w:tcPr>
          <w:p w:rsidR="00B11C9F" w:rsidRPr="00BD5C7A" w:rsidRDefault="00503DCA" w:rsidP="00503DCA">
            <w:pPr>
              <w:autoSpaceDE w:val="0"/>
              <w:autoSpaceDN w:val="0"/>
              <w:adjustRightInd w:val="0"/>
              <w:jc w:val="center"/>
              <w:rPr>
                <w:rFonts w:ascii="Arial" w:hAnsi="Arial" w:cs="Arial"/>
                <w:b/>
                <w:bCs/>
                <w:sz w:val="18"/>
                <w:szCs w:val="18"/>
                <w:rtl/>
              </w:rPr>
            </w:pPr>
            <w:r>
              <w:rPr>
                <w:rStyle w:val="hps"/>
                <w:rFonts w:ascii="Arial" w:hAnsi="Arial" w:cs="Arial"/>
                <w:b/>
                <w:bCs/>
                <w:color w:val="222222"/>
                <w:sz w:val="18"/>
                <w:szCs w:val="18"/>
              </w:rPr>
              <w:t>R</w:t>
            </w:r>
            <w:r w:rsidR="00A509C9" w:rsidRPr="00A509C9">
              <w:rPr>
                <w:rStyle w:val="hps"/>
                <w:rFonts w:ascii="Arial" w:hAnsi="Arial" w:cs="Arial"/>
                <w:b/>
                <w:bCs/>
                <w:color w:val="222222"/>
                <w:sz w:val="18"/>
                <w:szCs w:val="18"/>
              </w:rPr>
              <w:t>esult of</w:t>
            </w:r>
            <w:r w:rsidR="00A509C9" w:rsidRPr="00A509C9">
              <w:rPr>
                <w:rFonts w:ascii="Arial" w:hAnsi="Arial" w:cs="Arial"/>
                <w:b/>
                <w:bCs/>
                <w:color w:val="222222"/>
                <w:sz w:val="18"/>
                <w:szCs w:val="18"/>
              </w:rPr>
              <w:t xml:space="preserve"> </w:t>
            </w:r>
            <w:r w:rsidR="00A509C9" w:rsidRPr="00A509C9">
              <w:rPr>
                <w:rStyle w:val="hps"/>
                <w:rFonts w:ascii="Arial" w:hAnsi="Arial" w:cs="Arial"/>
                <w:b/>
                <w:bCs/>
                <w:color w:val="222222"/>
                <w:sz w:val="18"/>
                <w:szCs w:val="18"/>
              </w:rPr>
              <w:t xml:space="preserve">the </w:t>
            </w:r>
            <w:r>
              <w:rPr>
                <w:rStyle w:val="hps"/>
                <w:rFonts w:ascii="Arial" w:hAnsi="Arial" w:cs="Arial"/>
                <w:b/>
                <w:bCs/>
                <w:color w:val="222222"/>
                <w:sz w:val="18"/>
                <w:szCs w:val="18"/>
              </w:rPr>
              <w:t>I</w:t>
            </w:r>
            <w:r w:rsidR="00A509C9" w:rsidRPr="00A509C9">
              <w:rPr>
                <w:rStyle w:val="hps"/>
                <w:rFonts w:ascii="Arial" w:hAnsi="Arial" w:cs="Arial"/>
                <w:b/>
                <w:bCs/>
                <w:color w:val="222222"/>
                <w:sz w:val="18"/>
                <w:szCs w:val="18"/>
              </w:rPr>
              <w:t>nterview</w:t>
            </w:r>
          </w:p>
        </w:tc>
      </w:tr>
      <w:tr w:rsidR="00B11C9F" w:rsidRPr="00BD5C7A" w:rsidTr="001709B2">
        <w:trPr>
          <w:trHeight w:val="340"/>
          <w:jc w:val="center"/>
        </w:trPr>
        <w:tc>
          <w:tcPr>
            <w:tcW w:w="4996" w:type="dxa"/>
            <w:tcBorders>
              <w:bottom w:val="nil"/>
            </w:tcBorders>
            <w:vAlign w:val="center"/>
          </w:tcPr>
          <w:p w:rsidR="00B11C9F" w:rsidRPr="00BD5C7A" w:rsidRDefault="00B11C9F" w:rsidP="00556F09">
            <w:pPr>
              <w:pStyle w:val="Footer"/>
              <w:tabs>
                <w:tab w:val="clear" w:pos="4153"/>
                <w:tab w:val="clear" w:pos="8306"/>
              </w:tabs>
              <w:bidi w:val="0"/>
              <w:ind w:left="175" w:right="1734"/>
              <w:jc w:val="right"/>
              <w:rPr>
                <w:rFonts w:ascii="Arial" w:hAnsi="Arial" w:cs="Arial"/>
                <w:sz w:val="18"/>
                <w:szCs w:val="18"/>
              </w:rPr>
            </w:pPr>
            <w:r w:rsidRPr="00BD5C7A">
              <w:rPr>
                <w:rFonts w:ascii="Arial" w:eastAsia="Calibri" w:hAnsi="Arial" w:cs="Arial"/>
                <w:sz w:val="18"/>
                <w:szCs w:val="18"/>
              </w:rPr>
              <w:t>5,631</w:t>
            </w:r>
          </w:p>
        </w:tc>
        <w:tc>
          <w:tcPr>
            <w:tcW w:w="3971" w:type="dxa"/>
            <w:tcBorders>
              <w:bottom w:val="nil"/>
            </w:tcBorders>
            <w:vAlign w:val="center"/>
          </w:tcPr>
          <w:p w:rsidR="00B11C9F" w:rsidRPr="00BD5C7A" w:rsidRDefault="00503DCA" w:rsidP="00556F09">
            <w:pPr>
              <w:autoSpaceDE w:val="0"/>
              <w:autoSpaceDN w:val="0"/>
              <w:bidi w:val="0"/>
              <w:adjustRightInd w:val="0"/>
              <w:rPr>
                <w:rFonts w:ascii="Arial" w:hAnsi="Arial" w:cs="Arial"/>
                <w:sz w:val="18"/>
                <w:szCs w:val="18"/>
                <w:rtl/>
              </w:rPr>
            </w:pPr>
            <w:r>
              <w:rPr>
                <w:rFonts w:ascii="Arial" w:eastAsia="Calibri" w:hAnsi="Arial" w:cs="Arial"/>
                <w:sz w:val="18"/>
                <w:szCs w:val="18"/>
              </w:rPr>
              <w:t>C</w:t>
            </w:r>
            <w:r w:rsidR="00B11C9F" w:rsidRPr="00BD5C7A">
              <w:rPr>
                <w:rFonts w:ascii="Arial" w:eastAsia="Calibri" w:hAnsi="Arial" w:cs="Arial"/>
                <w:sz w:val="18"/>
                <w:szCs w:val="18"/>
              </w:rPr>
              <w:t>ompleted</w:t>
            </w:r>
          </w:p>
        </w:tc>
      </w:tr>
      <w:tr w:rsidR="00B11C9F" w:rsidRPr="00BD5C7A" w:rsidTr="001709B2">
        <w:trPr>
          <w:trHeight w:val="340"/>
          <w:jc w:val="center"/>
        </w:trPr>
        <w:tc>
          <w:tcPr>
            <w:tcW w:w="4996" w:type="dxa"/>
            <w:tcBorders>
              <w:top w:val="nil"/>
              <w:bottom w:val="nil"/>
            </w:tcBorders>
            <w:vAlign w:val="center"/>
          </w:tcPr>
          <w:p w:rsidR="00B11C9F" w:rsidRPr="00BD5C7A" w:rsidRDefault="00B11C9F" w:rsidP="00556F09">
            <w:pPr>
              <w:pStyle w:val="Footer"/>
              <w:tabs>
                <w:tab w:val="clear" w:pos="4153"/>
                <w:tab w:val="clear" w:pos="8306"/>
              </w:tabs>
              <w:bidi w:val="0"/>
              <w:ind w:left="175" w:right="1734"/>
              <w:jc w:val="right"/>
              <w:rPr>
                <w:rFonts w:ascii="Arial" w:eastAsia="Calibri" w:hAnsi="Arial" w:cs="Arial"/>
                <w:sz w:val="18"/>
                <w:szCs w:val="18"/>
              </w:rPr>
            </w:pPr>
            <w:r>
              <w:rPr>
                <w:rFonts w:ascii="Arial" w:eastAsia="Calibri" w:hAnsi="Arial" w:cs="Arial"/>
                <w:sz w:val="18"/>
                <w:szCs w:val="18"/>
              </w:rPr>
              <w:t>1,343</w:t>
            </w:r>
          </w:p>
        </w:tc>
        <w:tc>
          <w:tcPr>
            <w:tcW w:w="3971" w:type="dxa"/>
            <w:tcBorders>
              <w:top w:val="nil"/>
              <w:bottom w:val="nil"/>
            </w:tcBorders>
            <w:vAlign w:val="center"/>
          </w:tcPr>
          <w:p w:rsidR="00B11C9F" w:rsidRPr="00BD5C7A" w:rsidRDefault="00503DCA" w:rsidP="00556F09">
            <w:pPr>
              <w:bidi w:val="0"/>
              <w:rPr>
                <w:rFonts w:ascii="Arial" w:hAnsi="Arial" w:cs="Arial"/>
                <w:sz w:val="18"/>
                <w:szCs w:val="18"/>
              </w:rPr>
            </w:pPr>
            <w:r>
              <w:rPr>
                <w:rFonts w:ascii="Arial" w:hAnsi="Arial" w:cs="Arial"/>
                <w:sz w:val="18"/>
                <w:szCs w:val="18"/>
              </w:rPr>
              <w:t>O</w:t>
            </w:r>
            <w:r w:rsidR="00B11C9F">
              <w:rPr>
                <w:rFonts w:ascii="Arial" w:hAnsi="Arial" w:cs="Arial"/>
                <w:sz w:val="18"/>
                <w:szCs w:val="18"/>
              </w:rPr>
              <w:t>thers</w:t>
            </w:r>
          </w:p>
        </w:tc>
      </w:tr>
      <w:tr w:rsidR="00B11C9F" w:rsidRPr="00BD5C7A" w:rsidTr="001709B2">
        <w:trPr>
          <w:trHeight w:val="340"/>
          <w:jc w:val="center"/>
        </w:trPr>
        <w:tc>
          <w:tcPr>
            <w:tcW w:w="4996" w:type="dxa"/>
            <w:tcBorders>
              <w:top w:val="nil"/>
            </w:tcBorders>
            <w:vAlign w:val="center"/>
          </w:tcPr>
          <w:p w:rsidR="00B11C9F" w:rsidRPr="00BD5C7A" w:rsidRDefault="00B11C9F" w:rsidP="00556F09">
            <w:pPr>
              <w:pStyle w:val="Footer"/>
              <w:tabs>
                <w:tab w:val="clear" w:pos="4153"/>
                <w:tab w:val="clear" w:pos="8306"/>
                <w:tab w:val="right" w:pos="3527"/>
              </w:tabs>
              <w:bidi w:val="0"/>
              <w:ind w:left="175" w:right="1734"/>
              <w:jc w:val="right"/>
              <w:rPr>
                <w:rFonts w:ascii="Arial" w:eastAsia="Calibri" w:hAnsi="Arial" w:cs="Arial"/>
                <w:b/>
                <w:bCs/>
                <w:sz w:val="18"/>
                <w:szCs w:val="18"/>
                <w:rtl/>
              </w:rPr>
            </w:pPr>
            <w:r w:rsidRPr="00BD5C7A">
              <w:rPr>
                <w:rFonts w:ascii="Arial" w:eastAsia="Calibri" w:hAnsi="Arial" w:cs="Arial"/>
                <w:b/>
                <w:bCs/>
                <w:sz w:val="18"/>
                <w:szCs w:val="18"/>
              </w:rPr>
              <w:t>6,974</w:t>
            </w:r>
          </w:p>
        </w:tc>
        <w:tc>
          <w:tcPr>
            <w:tcW w:w="3971" w:type="dxa"/>
            <w:tcBorders>
              <w:top w:val="nil"/>
            </w:tcBorders>
            <w:vAlign w:val="center"/>
          </w:tcPr>
          <w:p w:rsidR="00B11C9F" w:rsidRPr="00BD5C7A" w:rsidRDefault="00B11C9F" w:rsidP="00556F09">
            <w:pPr>
              <w:autoSpaceDE w:val="0"/>
              <w:autoSpaceDN w:val="0"/>
              <w:bidi w:val="0"/>
              <w:adjustRightInd w:val="0"/>
              <w:rPr>
                <w:rFonts w:ascii="Arial" w:hAnsi="Arial" w:cs="Arial"/>
                <w:b/>
                <w:bCs/>
                <w:sz w:val="18"/>
                <w:szCs w:val="18"/>
                <w:rtl/>
              </w:rPr>
            </w:pPr>
            <w:r w:rsidRPr="00BD5C7A">
              <w:rPr>
                <w:rFonts w:ascii="Arial" w:eastAsia="Calibri" w:hAnsi="Arial" w:cs="Arial"/>
                <w:b/>
                <w:bCs/>
                <w:sz w:val="18"/>
                <w:szCs w:val="18"/>
              </w:rPr>
              <w:t>Total sample size</w:t>
            </w:r>
          </w:p>
        </w:tc>
      </w:tr>
    </w:tbl>
    <w:p w:rsidR="00556F09" w:rsidRDefault="00556F09" w:rsidP="00556F09">
      <w:pPr>
        <w:autoSpaceDE w:val="0"/>
        <w:autoSpaceDN w:val="0"/>
        <w:bidi w:val="0"/>
        <w:adjustRightInd w:val="0"/>
        <w:jc w:val="right"/>
        <w:rPr>
          <w:b/>
          <w:bCs/>
          <w:sz w:val="24"/>
          <w:szCs w:val="24"/>
        </w:rPr>
      </w:pPr>
    </w:p>
    <w:p w:rsidR="00B11C9F" w:rsidRPr="00BD5C7A" w:rsidRDefault="00B11C9F" w:rsidP="00556F09">
      <w:pPr>
        <w:autoSpaceDE w:val="0"/>
        <w:autoSpaceDN w:val="0"/>
        <w:bidi w:val="0"/>
        <w:adjustRightInd w:val="0"/>
        <w:rPr>
          <w:b/>
          <w:bCs/>
          <w:sz w:val="24"/>
          <w:szCs w:val="24"/>
        </w:rPr>
      </w:pPr>
      <w:r w:rsidRPr="00BD5C7A">
        <w:rPr>
          <w:b/>
          <w:bCs/>
          <w:sz w:val="24"/>
          <w:szCs w:val="24"/>
        </w:rPr>
        <w:t>Response and non-response formulas:</w:t>
      </w:r>
    </w:p>
    <w:p w:rsidR="00B11C9F" w:rsidRPr="00556F09" w:rsidRDefault="00B11C9F" w:rsidP="00556F09">
      <w:pPr>
        <w:autoSpaceDE w:val="0"/>
        <w:autoSpaceDN w:val="0"/>
        <w:adjustRightInd w:val="0"/>
        <w:rPr>
          <w:b/>
          <w:bCs/>
          <w:sz w:val="12"/>
          <w:szCs w:val="12"/>
        </w:rPr>
      </w:pPr>
    </w:p>
    <w:p w:rsidR="00B11C9F" w:rsidRPr="00BD5C7A" w:rsidRDefault="00B11C9F" w:rsidP="00556F09">
      <w:pPr>
        <w:jc w:val="right"/>
        <w:rPr>
          <w:sz w:val="24"/>
          <w:szCs w:val="24"/>
        </w:rPr>
      </w:pPr>
      <w:r w:rsidRPr="00BD5C7A">
        <w:rPr>
          <w:sz w:val="24"/>
          <w:szCs w:val="24"/>
        </w:rPr>
        <w:t xml:space="preserve">Non response rate =    </w:t>
      </w:r>
      <w:r w:rsidRPr="00BD5C7A">
        <w:rPr>
          <w:sz w:val="24"/>
          <w:szCs w:val="24"/>
          <w:u w:val="single"/>
        </w:rPr>
        <w:t xml:space="preserve">Total cases of non response </w:t>
      </w:r>
      <w:r w:rsidRPr="00BD5C7A">
        <w:rPr>
          <w:sz w:val="24"/>
          <w:szCs w:val="24"/>
        </w:rPr>
        <w:t>x 100%</w:t>
      </w:r>
    </w:p>
    <w:p w:rsidR="00B11C9F" w:rsidRPr="00BD5C7A" w:rsidRDefault="00B11C9F" w:rsidP="00556F09">
      <w:pPr>
        <w:jc w:val="right"/>
        <w:rPr>
          <w:sz w:val="24"/>
          <w:szCs w:val="24"/>
        </w:rPr>
      </w:pPr>
      <w:r w:rsidRPr="00BD5C7A">
        <w:rPr>
          <w:sz w:val="24"/>
          <w:szCs w:val="24"/>
        </w:rPr>
        <w:t xml:space="preserve">                                         Net Sample size</w:t>
      </w:r>
    </w:p>
    <w:p w:rsidR="00B11C9F" w:rsidRPr="00BD5C7A" w:rsidRDefault="00B11C9F" w:rsidP="00556F09">
      <w:pPr>
        <w:jc w:val="right"/>
        <w:rPr>
          <w:sz w:val="24"/>
          <w:szCs w:val="24"/>
          <w:rtl/>
        </w:rPr>
      </w:pPr>
      <w:r w:rsidRPr="00BD5C7A">
        <w:rPr>
          <w:sz w:val="24"/>
          <w:szCs w:val="24"/>
        </w:rPr>
        <w:t xml:space="preserve"> </w:t>
      </w:r>
      <w:r w:rsidR="009625E0">
        <w:rPr>
          <w:sz w:val="24"/>
          <w:szCs w:val="24"/>
        </w:rPr>
        <w:t>=</w:t>
      </w:r>
      <w:r w:rsidRPr="00BD5C7A">
        <w:rPr>
          <w:sz w:val="24"/>
          <w:szCs w:val="24"/>
        </w:rPr>
        <w:t>19.3%</w:t>
      </w:r>
    </w:p>
    <w:p w:rsidR="00B11C9F" w:rsidRPr="00BD5C7A" w:rsidRDefault="00B11C9F" w:rsidP="00556F09">
      <w:pPr>
        <w:jc w:val="right"/>
        <w:rPr>
          <w:sz w:val="24"/>
          <w:szCs w:val="24"/>
        </w:rPr>
      </w:pPr>
    </w:p>
    <w:p w:rsidR="00B11C9F" w:rsidRPr="00BD5C7A" w:rsidRDefault="00B11C9F" w:rsidP="00556F09">
      <w:pPr>
        <w:jc w:val="right"/>
        <w:rPr>
          <w:sz w:val="24"/>
          <w:szCs w:val="24"/>
        </w:rPr>
      </w:pPr>
      <w:r w:rsidRPr="00BD5C7A">
        <w:rPr>
          <w:sz w:val="24"/>
          <w:szCs w:val="24"/>
        </w:rPr>
        <w:t xml:space="preserve">Net sample = Original sample – cases of over coverage </w:t>
      </w:r>
    </w:p>
    <w:p w:rsidR="00B11C9F" w:rsidRPr="00BD5C7A" w:rsidRDefault="00B11C9F" w:rsidP="00556F09">
      <w:pPr>
        <w:jc w:val="right"/>
        <w:rPr>
          <w:sz w:val="24"/>
          <w:szCs w:val="24"/>
          <w:rtl/>
        </w:rPr>
      </w:pPr>
      <w:r w:rsidRPr="00BD5C7A">
        <w:rPr>
          <w:sz w:val="24"/>
          <w:szCs w:val="24"/>
        </w:rPr>
        <w:t xml:space="preserve"> there are no cases of over coverage</w:t>
      </w:r>
    </w:p>
    <w:p w:rsidR="00B11C9F" w:rsidRPr="00BD5C7A" w:rsidRDefault="00B11C9F" w:rsidP="00556F09">
      <w:pPr>
        <w:jc w:val="right"/>
        <w:rPr>
          <w:sz w:val="24"/>
          <w:szCs w:val="24"/>
        </w:rPr>
      </w:pPr>
    </w:p>
    <w:p w:rsidR="00B11C9F" w:rsidRPr="00BD5C7A" w:rsidRDefault="00B11C9F" w:rsidP="00556F09">
      <w:pPr>
        <w:jc w:val="right"/>
        <w:rPr>
          <w:sz w:val="24"/>
          <w:szCs w:val="24"/>
        </w:rPr>
      </w:pPr>
      <w:r w:rsidRPr="00BD5C7A">
        <w:rPr>
          <w:sz w:val="24"/>
          <w:szCs w:val="24"/>
        </w:rPr>
        <w:t>Response rate = 100%  -  non-response rate</w:t>
      </w:r>
    </w:p>
    <w:p w:rsidR="001D4844" w:rsidRDefault="00206BE5" w:rsidP="00556F09">
      <w:pPr>
        <w:ind w:right="-2"/>
        <w:jc w:val="right"/>
        <w:rPr>
          <w:rFonts w:cs="Simplified Arabic"/>
          <w:i/>
          <w:iCs/>
        </w:rPr>
      </w:pPr>
      <w:r>
        <w:rPr>
          <w:sz w:val="24"/>
          <w:szCs w:val="24"/>
        </w:rPr>
        <w:t xml:space="preserve">= </w:t>
      </w:r>
      <w:r w:rsidRPr="00BD5C7A">
        <w:rPr>
          <w:sz w:val="24"/>
          <w:szCs w:val="24"/>
        </w:rPr>
        <w:t>80.7%</w:t>
      </w:r>
    </w:p>
    <w:p w:rsidR="00B11C9F" w:rsidRDefault="00B11C9F" w:rsidP="00556F09">
      <w:pPr>
        <w:ind w:right="-2"/>
        <w:jc w:val="right"/>
        <w:rPr>
          <w:rFonts w:cs="Simplified Arabic"/>
          <w:i/>
          <w:iCs/>
        </w:rPr>
      </w:pPr>
    </w:p>
    <w:p w:rsidR="001D4844" w:rsidRDefault="001D4844" w:rsidP="00556F09">
      <w:pPr>
        <w:pStyle w:val="BodyText"/>
        <w:ind w:right="360"/>
        <w:rPr>
          <w:b/>
          <w:bCs/>
          <w:szCs w:val="24"/>
          <w:lang w:eastAsia="en-US"/>
        </w:rPr>
      </w:pPr>
      <w:r>
        <w:rPr>
          <w:b/>
          <w:bCs/>
          <w:szCs w:val="24"/>
          <w:lang w:eastAsia="en-US"/>
        </w:rPr>
        <w:t>2.6.2   Comparability</w:t>
      </w:r>
    </w:p>
    <w:p w:rsidR="001D4844" w:rsidRPr="00A509C9" w:rsidRDefault="00251071" w:rsidP="0052787B">
      <w:pPr>
        <w:autoSpaceDE w:val="0"/>
        <w:autoSpaceDN w:val="0"/>
        <w:bidi w:val="0"/>
        <w:adjustRightInd w:val="0"/>
        <w:jc w:val="both"/>
        <w:rPr>
          <w:sz w:val="24"/>
          <w:szCs w:val="28"/>
        </w:rPr>
      </w:pPr>
      <w:r w:rsidRPr="00A509C9">
        <w:rPr>
          <w:sz w:val="24"/>
          <w:szCs w:val="28"/>
        </w:rPr>
        <w:t xml:space="preserve">The survey carried out for the first time in Palestine and therefore </w:t>
      </w:r>
      <w:r w:rsidR="0052787B">
        <w:rPr>
          <w:sz w:val="24"/>
          <w:szCs w:val="28"/>
        </w:rPr>
        <w:t>we didn’t have</w:t>
      </w:r>
      <w:r w:rsidRPr="00A509C9">
        <w:rPr>
          <w:sz w:val="24"/>
          <w:szCs w:val="28"/>
        </w:rPr>
        <w:t xml:space="preserve"> </w:t>
      </w:r>
      <w:r w:rsidR="0052787B">
        <w:rPr>
          <w:sz w:val="24"/>
          <w:szCs w:val="28"/>
        </w:rPr>
        <w:t xml:space="preserve">the same </w:t>
      </w:r>
      <w:r w:rsidR="0052787B" w:rsidRPr="00A509C9">
        <w:rPr>
          <w:sz w:val="24"/>
          <w:szCs w:val="28"/>
        </w:rPr>
        <w:t xml:space="preserve">previous </w:t>
      </w:r>
      <w:r w:rsidR="0052787B">
        <w:rPr>
          <w:sz w:val="24"/>
          <w:szCs w:val="28"/>
        </w:rPr>
        <w:t>data</w:t>
      </w:r>
      <w:r w:rsidRPr="00A509C9">
        <w:rPr>
          <w:sz w:val="24"/>
          <w:szCs w:val="28"/>
        </w:rPr>
        <w:t>. However, it is possible to compare the data obtained from this survey with data from other surveys such</w:t>
      </w:r>
      <w:r w:rsidR="00A509C9" w:rsidRPr="00A509C9">
        <w:rPr>
          <w:sz w:val="24"/>
          <w:szCs w:val="28"/>
        </w:rPr>
        <w:t xml:space="preserve"> as the Household Energy Survey,</w:t>
      </w:r>
      <w:r w:rsidRPr="00A509C9">
        <w:rPr>
          <w:sz w:val="24"/>
          <w:szCs w:val="28"/>
        </w:rPr>
        <w:t xml:space="preserve"> the Survey of Transport of the informal sector,</w:t>
      </w:r>
      <w:r w:rsidR="00A509C9" w:rsidRPr="00A509C9">
        <w:rPr>
          <w:sz w:val="24"/>
          <w:szCs w:val="28"/>
        </w:rPr>
        <w:t xml:space="preserve"> and Transportation and Communication</w:t>
      </w:r>
      <w:r w:rsidR="00A509C9">
        <w:rPr>
          <w:sz w:val="24"/>
          <w:szCs w:val="28"/>
        </w:rPr>
        <w:t xml:space="preserve"> </w:t>
      </w:r>
      <w:r w:rsidR="00A509C9" w:rsidRPr="00A509C9">
        <w:rPr>
          <w:sz w:val="24"/>
          <w:szCs w:val="28"/>
        </w:rPr>
        <w:t>Statistics in Palestine</w:t>
      </w:r>
      <w:r w:rsidR="00A509C9">
        <w:rPr>
          <w:sz w:val="24"/>
          <w:szCs w:val="28"/>
        </w:rPr>
        <w:t xml:space="preserve">, </w:t>
      </w:r>
      <w:r w:rsidR="00A509C9" w:rsidRPr="00A509C9">
        <w:rPr>
          <w:sz w:val="24"/>
          <w:szCs w:val="28"/>
        </w:rPr>
        <w:t>It was found that there is little difference in the results</w:t>
      </w:r>
      <w:r w:rsidRPr="00030474">
        <w:t xml:space="preserve"> </w:t>
      </w:r>
      <w:r w:rsidR="00A509C9">
        <w:rPr>
          <w:sz w:val="24"/>
          <w:szCs w:val="28"/>
        </w:rPr>
        <w:t>according to</w:t>
      </w:r>
      <w:r w:rsidRPr="00A509C9">
        <w:rPr>
          <w:sz w:val="24"/>
          <w:szCs w:val="28"/>
        </w:rPr>
        <w:t xml:space="preserve"> the methodological differences and the goal of survey.</w:t>
      </w:r>
    </w:p>
    <w:p w:rsidR="00030474" w:rsidRPr="00030474" w:rsidRDefault="00030474" w:rsidP="00556F09">
      <w:pPr>
        <w:pStyle w:val="BodyText"/>
        <w:ind w:left="-2" w:right="-2"/>
      </w:pPr>
    </w:p>
    <w:p w:rsidR="001C050E" w:rsidRDefault="001D4844" w:rsidP="00556F09">
      <w:pPr>
        <w:pStyle w:val="BodyText"/>
        <w:ind w:right="360"/>
        <w:rPr>
          <w:b/>
          <w:bCs/>
          <w:lang w:eastAsia="en-US"/>
        </w:rPr>
      </w:pPr>
      <w:r>
        <w:rPr>
          <w:b/>
          <w:bCs/>
          <w:lang w:eastAsia="en-US"/>
        </w:rPr>
        <w:t xml:space="preserve">2.6.3 </w:t>
      </w:r>
      <w:r w:rsidR="001C050E">
        <w:rPr>
          <w:b/>
          <w:bCs/>
          <w:lang w:eastAsia="en-US"/>
        </w:rPr>
        <w:t>Data quality assurance procedures</w:t>
      </w:r>
    </w:p>
    <w:p w:rsidR="00251071" w:rsidRDefault="00251071" w:rsidP="00556F09">
      <w:pPr>
        <w:tabs>
          <w:tab w:val="left" w:pos="0"/>
          <w:tab w:val="right" w:pos="9073"/>
        </w:tabs>
        <w:bidi w:val="0"/>
        <w:ind w:right="-2"/>
        <w:jc w:val="lowKashida"/>
        <w:rPr>
          <w:sz w:val="24"/>
          <w:szCs w:val="28"/>
        </w:rPr>
      </w:pPr>
      <w:r>
        <w:rPr>
          <w:sz w:val="24"/>
          <w:szCs w:val="28"/>
        </w:rPr>
        <w:t xml:space="preserve">Several procedures were applied to ensure appropriate quality control in the survey. </w:t>
      </w:r>
      <w:r w:rsidRPr="00883F56">
        <w:rPr>
          <w:sz w:val="24"/>
          <w:szCs w:val="28"/>
        </w:rPr>
        <w:t>Where the implementation of primary test of the questionnaire, where field workers were trained on the questionnaire and then go to the vehicle inspection centers in Nablus governora</w:t>
      </w:r>
      <w:r>
        <w:rPr>
          <w:sz w:val="24"/>
          <w:szCs w:val="28"/>
        </w:rPr>
        <w:t>te, and</w:t>
      </w:r>
      <w:r w:rsidRPr="00883F56">
        <w:rPr>
          <w:sz w:val="24"/>
          <w:szCs w:val="28"/>
        </w:rPr>
        <w:t xml:space="preserve"> Ramallah</w:t>
      </w:r>
      <w:r>
        <w:rPr>
          <w:sz w:val="24"/>
          <w:szCs w:val="28"/>
        </w:rPr>
        <w:t xml:space="preserve"> and </w:t>
      </w:r>
      <w:proofErr w:type="spellStart"/>
      <w:r>
        <w:rPr>
          <w:sz w:val="24"/>
          <w:szCs w:val="28"/>
        </w:rPr>
        <w:t>Albireh</w:t>
      </w:r>
      <w:proofErr w:type="spellEnd"/>
      <w:r>
        <w:rPr>
          <w:sz w:val="24"/>
          <w:szCs w:val="28"/>
        </w:rPr>
        <w:t xml:space="preserve"> </w:t>
      </w:r>
      <w:r w:rsidRPr="00883F56">
        <w:rPr>
          <w:sz w:val="24"/>
          <w:szCs w:val="28"/>
        </w:rPr>
        <w:t>governora</w:t>
      </w:r>
      <w:r>
        <w:rPr>
          <w:sz w:val="24"/>
          <w:szCs w:val="28"/>
        </w:rPr>
        <w:t>te</w:t>
      </w:r>
      <w:r w:rsidRPr="00883F56">
        <w:rPr>
          <w:sz w:val="24"/>
          <w:szCs w:val="28"/>
        </w:rPr>
        <w:t xml:space="preserve">, it has been out with a report on this experience and </w:t>
      </w:r>
      <w:r w:rsidRPr="009F781C">
        <w:rPr>
          <w:sz w:val="24"/>
          <w:szCs w:val="28"/>
        </w:rPr>
        <w:t xml:space="preserve">benefit from it in the implementation of the main survey.  </w:t>
      </w:r>
      <w:r w:rsidRPr="00843C58">
        <w:rPr>
          <w:sz w:val="24"/>
          <w:szCs w:val="28"/>
        </w:rPr>
        <w:t>As for the main survey</w:t>
      </w:r>
      <w:r>
        <w:rPr>
          <w:rFonts w:ascii="Arial" w:hAnsi="Arial" w:cs="Arial"/>
          <w:color w:val="222222"/>
        </w:rPr>
        <w:t xml:space="preserve"> </w:t>
      </w:r>
      <w:r>
        <w:rPr>
          <w:sz w:val="24"/>
          <w:szCs w:val="28"/>
        </w:rPr>
        <w:t>field workers were trained on the main skills prior to data collection, field visits were conducted to field workers to ensure the integrity of data collection, editing of questionnaires took place prior to data entry, then the data were reviewed. This was done to ensure that data were error free, while cleaning and inspection of anomalous values were carried out to harmonize the different questions on the questionnaire.</w:t>
      </w:r>
    </w:p>
    <w:p w:rsidR="001C050E" w:rsidRDefault="001C050E" w:rsidP="00556F09">
      <w:pPr>
        <w:tabs>
          <w:tab w:val="left" w:pos="0"/>
          <w:tab w:val="right" w:pos="9073"/>
        </w:tabs>
        <w:ind w:left="142" w:right="-2" w:hanging="142"/>
        <w:rPr>
          <w:b/>
          <w:bCs/>
          <w:rtl/>
          <w:lang w:val="en-GB"/>
        </w:rPr>
      </w:pPr>
    </w:p>
    <w:p w:rsidR="001C050E" w:rsidRDefault="001C050E" w:rsidP="00556F09">
      <w:pPr>
        <w:pStyle w:val="BodyText"/>
        <w:ind w:right="-2"/>
        <w:rPr>
          <w:b/>
          <w:bCs/>
          <w:lang w:eastAsia="en-US"/>
        </w:rPr>
      </w:pPr>
      <w:r>
        <w:rPr>
          <w:b/>
          <w:bCs/>
          <w:lang w:eastAsia="en-US"/>
        </w:rPr>
        <w:t>2.</w:t>
      </w:r>
      <w:r w:rsidR="001F279A">
        <w:rPr>
          <w:b/>
          <w:bCs/>
          <w:lang w:eastAsia="en-US"/>
        </w:rPr>
        <w:t xml:space="preserve">7 </w:t>
      </w:r>
      <w:r>
        <w:rPr>
          <w:b/>
          <w:bCs/>
          <w:lang w:eastAsia="en-US"/>
        </w:rPr>
        <w:t xml:space="preserve"> Technical notes</w:t>
      </w:r>
    </w:p>
    <w:p w:rsidR="00251071" w:rsidRDefault="00251071" w:rsidP="00556F09">
      <w:pPr>
        <w:pStyle w:val="BodyText2"/>
        <w:ind w:left="-2"/>
      </w:pPr>
      <w:r>
        <w:t>The following are important technical notes on the indicators presented in the results of the survey:</w:t>
      </w:r>
    </w:p>
    <w:p w:rsidR="00251071" w:rsidRPr="0005702E" w:rsidRDefault="00251071" w:rsidP="00556F09">
      <w:pPr>
        <w:pStyle w:val="BodyText"/>
        <w:numPr>
          <w:ilvl w:val="0"/>
          <w:numId w:val="11"/>
        </w:numPr>
        <w:tabs>
          <w:tab w:val="right" w:pos="284"/>
          <w:tab w:val="right" w:pos="9070"/>
        </w:tabs>
        <w:ind w:right="-2"/>
        <w:rPr>
          <w:szCs w:val="24"/>
          <w:lang w:eastAsia="en-US"/>
        </w:rPr>
      </w:pPr>
      <w:r w:rsidRPr="0005702E">
        <w:rPr>
          <w:szCs w:val="24"/>
          <w:lang w:eastAsia="en-US"/>
        </w:rPr>
        <w:t xml:space="preserve">Inability to access all the vehicles in the sample because of the </w:t>
      </w:r>
      <w:r w:rsidR="004A47E6">
        <w:rPr>
          <w:szCs w:val="24"/>
          <w:lang w:eastAsia="en-US"/>
        </w:rPr>
        <w:t xml:space="preserve">shortness of the </w:t>
      </w:r>
      <w:r w:rsidRPr="0005702E">
        <w:rPr>
          <w:szCs w:val="24"/>
          <w:lang w:eastAsia="en-US"/>
        </w:rPr>
        <w:t>field work time, and not the influx of all types of vehicles to testing centers during the fieldwork period.</w:t>
      </w:r>
    </w:p>
    <w:p w:rsidR="00251071" w:rsidRDefault="00251071" w:rsidP="00556F09">
      <w:pPr>
        <w:pStyle w:val="BodyText"/>
        <w:numPr>
          <w:ilvl w:val="0"/>
          <w:numId w:val="11"/>
        </w:numPr>
        <w:tabs>
          <w:tab w:val="right" w:pos="284"/>
          <w:tab w:val="right" w:pos="9070"/>
        </w:tabs>
        <w:ind w:right="-2"/>
        <w:rPr>
          <w:szCs w:val="24"/>
          <w:lang w:eastAsia="en-US"/>
        </w:rPr>
      </w:pPr>
      <w:r>
        <w:rPr>
          <w:szCs w:val="24"/>
          <w:lang w:eastAsia="en-US"/>
        </w:rPr>
        <w:t>Some Drivers did not provide accurate answers</w:t>
      </w:r>
      <w:bookmarkStart w:id="0" w:name="_GoBack"/>
      <w:bookmarkEnd w:id="0"/>
      <w:r>
        <w:rPr>
          <w:szCs w:val="24"/>
          <w:lang w:eastAsia="en-US"/>
        </w:rPr>
        <w:t xml:space="preserve"> in the questionnaire.  </w:t>
      </w:r>
    </w:p>
    <w:p w:rsidR="00251071" w:rsidRDefault="00251071" w:rsidP="00556F09">
      <w:pPr>
        <w:pStyle w:val="BodyText"/>
        <w:numPr>
          <w:ilvl w:val="0"/>
          <w:numId w:val="11"/>
        </w:numPr>
        <w:tabs>
          <w:tab w:val="right" w:pos="284"/>
          <w:tab w:val="right" w:pos="9070"/>
        </w:tabs>
        <w:ind w:right="-2"/>
        <w:rPr>
          <w:lang w:eastAsia="en-US"/>
        </w:rPr>
      </w:pPr>
      <w:r>
        <w:rPr>
          <w:szCs w:val="24"/>
          <w:lang w:eastAsia="en-US"/>
        </w:rPr>
        <w:t>Answering questions related to consumption based on estimations.</w:t>
      </w:r>
    </w:p>
    <w:p w:rsidR="00251071" w:rsidRDefault="00251071" w:rsidP="00556F09">
      <w:pPr>
        <w:pStyle w:val="BodyText"/>
        <w:numPr>
          <w:ilvl w:val="0"/>
          <w:numId w:val="11"/>
        </w:numPr>
        <w:tabs>
          <w:tab w:val="right" w:pos="284"/>
          <w:tab w:val="right" w:pos="9070"/>
        </w:tabs>
        <w:ind w:right="-2"/>
        <w:rPr>
          <w:szCs w:val="24"/>
          <w:lang w:eastAsia="en-US"/>
        </w:rPr>
      </w:pPr>
      <w:r w:rsidRPr="0005702E">
        <w:rPr>
          <w:szCs w:val="24"/>
          <w:lang w:eastAsia="en-US"/>
        </w:rPr>
        <w:lastRenderedPageBreak/>
        <w:t>In all calculations relating to gasoline, it has been dealing with gasoline as a kind of one gasoline type 95 because of the lack of use of the gasoline type 98</w:t>
      </w:r>
      <w:r>
        <w:rPr>
          <w:szCs w:val="24"/>
          <w:lang w:eastAsia="en-US"/>
        </w:rPr>
        <w:t>.</w:t>
      </w:r>
    </w:p>
    <w:p w:rsidR="00251071" w:rsidRDefault="00251071" w:rsidP="00556F09">
      <w:pPr>
        <w:pStyle w:val="BodyText"/>
        <w:numPr>
          <w:ilvl w:val="0"/>
          <w:numId w:val="11"/>
        </w:numPr>
        <w:tabs>
          <w:tab w:val="right" w:pos="284"/>
          <w:tab w:val="right" w:pos="9070"/>
        </w:tabs>
        <w:ind w:right="-2"/>
        <w:rPr>
          <w:szCs w:val="24"/>
          <w:lang w:eastAsia="en-US"/>
        </w:rPr>
      </w:pPr>
      <w:r>
        <w:rPr>
          <w:szCs w:val="24"/>
          <w:lang w:eastAsia="en-US"/>
        </w:rPr>
        <w:t>The average monthly consumed quantity in liters was calculated by dividing the value of the monthly consumed fuel by the price of the fuel</w:t>
      </w:r>
    </w:p>
    <w:p w:rsidR="00251071" w:rsidRPr="007D453F" w:rsidRDefault="00251071" w:rsidP="00556F09">
      <w:pPr>
        <w:pStyle w:val="BodyText"/>
        <w:tabs>
          <w:tab w:val="right" w:pos="284"/>
          <w:tab w:val="right" w:pos="9070"/>
        </w:tabs>
        <w:ind w:left="720" w:right="720"/>
        <w:rPr>
          <w:sz w:val="18"/>
          <w:szCs w:val="18"/>
          <w:lang w:eastAsia="en-US"/>
        </w:rPr>
      </w:pPr>
    </w:p>
    <w:p w:rsidR="00251071" w:rsidRDefault="00251071" w:rsidP="00556F09">
      <w:pPr>
        <w:pStyle w:val="BodyText"/>
        <w:tabs>
          <w:tab w:val="right" w:pos="284"/>
          <w:tab w:val="right" w:pos="9070"/>
        </w:tabs>
        <w:ind w:left="720" w:right="-2"/>
        <w:rPr>
          <w:szCs w:val="24"/>
          <w:lang w:eastAsia="en-US"/>
        </w:rPr>
      </w:pPr>
      <w:r>
        <w:rPr>
          <w:szCs w:val="24"/>
          <w:lang w:eastAsia="en-US"/>
        </w:rPr>
        <w:t>Quantity of Fuel = Value of Fuel/Liter Price</w:t>
      </w:r>
    </w:p>
    <w:p w:rsidR="00251071" w:rsidRPr="007D453F" w:rsidRDefault="00251071" w:rsidP="00556F09">
      <w:pPr>
        <w:pStyle w:val="BodyText"/>
        <w:tabs>
          <w:tab w:val="right" w:pos="284"/>
          <w:tab w:val="right" w:pos="9070"/>
        </w:tabs>
        <w:ind w:left="720" w:right="720"/>
        <w:rPr>
          <w:sz w:val="18"/>
          <w:szCs w:val="18"/>
          <w:lang w:eastAsia="en-US"/>
        </w:rPr>
      </w:pPr>
    </w:p>
    <w:p w:rsidR="00251071" w:rsidRDefault="00251071" w:rsidP="00556F09">
      <w:pPr>
        <w:pStyle w:val="BodyText"/>
        <w:numPr>
          <w:ilvl w:val="0"/>
          <w:numId w:val="11"/>
        </w:numPr>
        <w:tabs>
          <w:tab w:val="right" w:pos="284"/>
          <w:tab w:val="right" w:pos="9070"/>
        </w:tabs>
        <w:ind w:right="-2"/>
        <w:rPr>
          <w:szCs w:val="24"/>
          <w:lang w:eastAsia="en-US"/>
        </w:rPr>
      </w:pPr>
      <w:r>
        <w:rPr>
          <w:szCs w:val="24"/>
          <w:lang w:eastAsia="en-US"/>
        </w:rPr>
        <w:t>The average annual price of gasoline in the West Bank and Gaza Strip 7.06 NIS/Liter</w:t>
      </w:r>
    </w:p>
    <w:p w:rsidR="00251071" w:rsidRDefault="00251071" w:rsidP="00556F09">
      <w:pPr>
        <w:pStyle w:val="BodyText"/>
        <w:numPr>
          <w:ilvl w:val="0"/>
          <w:numId w:val="11"/>
        </w:numPr>
        <w:tabs>
          <w:tab w:val="right" w:pos="284"/>
          <w:tab w:val="right" w:pos="9070"/>
        </w:tabs>
        <w:ind w:right="-2"/>
        <w:rPr>
          <w:szCs w:val="24"/>
          <w:lang w:eastAsia="en-US"/>
        </w:rPr>
      </w:pPr>
      <w:r>
        <w:rPr>
          <w:szCs w:val="24"/>
          <w:lang w:eastAsia="en-US"/>
        </w:rPr>
        <w:t>The average annual price of diesel in the West Bank and Gaza Strip 6.42 NIS/Liter</w:t>
      </w:r>
    </w:p>
    <w:p w:rsidR="00D32E5D" w:rsidRDefault="00D32E5D" w:rsidP="00160069">
      <w:pPr>
        <w:pStyle w:val="BodyText"/>
        <w:numPr>
          <w:ilvl w:val="0"/>
          <w:numId w:val="11"/>
        </w:numPr>
        <w:tabs>
          <w:tab w:val="right" w:pos="284"/>
          <w:tab w:val="right" w:pos="9070"/>
        </w:tabs>
        <w:ind w:right="-2"/>
        <w:rPr>
          <w:szCs w:val="24"/>
          <w:lang w:eastAsia="en-US"/>
        </w:rPr>
      </w:pPr>
      <w:r w:rsidRPr="00D32E5D">
        <w:rPr>
          <w:szCs w:val="24"/>
          <w:lang w:eastAsia="en-US"/>
        </w:rPr>
        <w:t xml:space="preserve">The average </w:t>
      </w:r>
      <w:r w:rsidR="00160069">
        <w:rPr>
          <w:rFonts w:cs="Times New Roman"/>
          <w:szCs w:val="24"/>
          <w:lang w:eastAsia="en-US"/>
        </w:rPr>
        <w:t>USD</w:t>
      </w:r>
      <w:r w:rsidR="00160069">
        <w:rPr>
          <w:szCs w:val="24"/>
          <w:lang w:eastAsia="en-US"/>
        </w:rPr>
        <w:t xml:space="preserve"> </w:t>
      </w:r>
      <w:r w:rsidRPr="00D32E5D">
        <w:rPr>
          <w:szCs w:val="24"/>
          <w:lang w:eastAsia="en-US"/>
        </w:rPr>
        <w:t xml:space="preserve">exchange rate against the </w:t>
      </w:r>
      <w:r w:rsidR="00160069">
        <w:rPr>
          <w:szCs w:val="24"/>
          <w:lang w:eastAsia="en-US"/>
        </w:rPr>
        <w:t>NIS</w:t>
      </w:r>
      <w:r w:rsidRPr="00D32E5D">
        <w:rPr>
          <w:szCs w:val="24"/>
          <w:lang w:eastAsia="en-US"/>
        </w:rPr>
        <w:t xml:space="preserve"> for 2014 is 3.577</w:t>
      </w:r>
    </w:p>
    <w:p w:rsidR="00FD6966" w:rsidRPr="0005702E" w:rsidRDefault="00FD6966" w:rsidP="00556F09">
      <w:pPr>
        <w:pStyle w:val="BodyText"/>
        <w:tabs>
          <w:tab w:val="right" w:pos="284"/>
          <w:tab w:val="right" w:pos="9070"/>
        </w:tabs>
        <w:ind w:left="720" w:right="720"/>
        <w:rPr>
          <w:szCs w:val="24"/>
          <w:lang w:eastAsia="en-US"/>
        </w:rPr>
      </w:pPr>
    </w:p>
    <w:p w:rsidR="00F74436" w:rsidRDefault="00E96569">
      <w:pPr>
        <w:bidi w:val="0"/>
        <w:rPr>
          <w:snapToGrid w:val="0"/>
          <w:sz w:val="24"/>
          <w:szCs w:val="24"/>
        </w:rPr>
      </w:pPr>
      <w:r>
        <w:rPr>
          <w:b/>
          <w:bCs/>
          <w:szCs w:val="24"/>
          <w:lang w:eastAsia="en-US"/>
        </w:rPr>
        <w:br w:type="page"/>
      </w:r>
      <w:r w:rsidR="00F74436">
        <w:rPr>
          <w:b/>
          <w:bCs/>
          <w:szCs w:val="24"/>
        </w:rPr>
        <w:lastRenderedPageBreak/>
        <w:br w:type="page"/>
      </w:r>
    </w:p>
    <w:p w:rsidR="009F1165" w:rsidRDefault="009F1165" w:rsidP="00556F09">
      <w:pPr>
        <w:pStyle w:val="Heading8"/>
        <w:jc w:val="center"/>
        <w:rPr>
          <w:b w:val="0"/>
          <w:bCs w:val="0"/>
          <w:szCs w:val="24"/>
        </w:rPr>
      </w:pPr>
      <w:r>
        <w:rPr>
          <w:b w:val="0"/>
          <w:bCs w:val="0"/>
          <w:szCs w:val="24"/>
        </w:rPr>
        <w:lastRenderedPageBreak/>
        <w:t>Chapter Three</w:t>
      </w:r>
    </w:p>
    <w:p w:rsidR="009F1165" w:rsidRDefault="009F1165" w:rsidP="009F1165">
      <w:pPr>
        <w:pStyle w:val="Heading8"/>
        <w:rPr>
          <w:b w:val="0"/>
          <w:bCs w:val="0"/>
          <w:szCs w:val="24"/>
        </w:rPr>
      </w:pPr>
    </w:p>
    <w:p w:rsidR="009F1165" w:rsidRPr="009F1165" w:rsidRDefault="009F1165" w:rsidP="009F1165">
      <w:pPr>
        <w:pStyle w:val="Heading8"/>
        <w:jc w:val="center"/>
        <w:rPr>
          <w:sz w:val="28"/>
        </w:rPr>
      </w:pPr>
      <w:r w:rsidRPr="009F1165">
        <w:rPr>
          <w:sz w:val="28"/>
        </w:rPr>
        <w:t>Concepts and Definitions</w:t>
      </w:r>
    </w:p>
    <w:p w:rsidR="009F1165" w:rsidRDefault="009F1165" w:rsidP="009F1165">
      <w:pPr>
        <w:tabs>
          <w:tab w:val="right" w:pos="8080"/>
        </w:tabs>
        <w:bidi w:val="0"/>
        <w:jc w:val="center"/>
        <w:rPr>
          <w:rFonts w:cs="Times New Roman"/>
          <w:b/>
          <w:bCs/>
          <w:sz w:val="24"/>
          <w:szCs w:val="24"/>
          <w:lang w:eastAsia="en-US"/>
        </w:rPr>
      </w:pPr>
    </w:p>
    <w:p w:rsidR="009F1165" w:rsidRDefault="009F1165" w:rsidP="009F1165">
      <w:pPr>
        <w:pStyle w:val="BodyText"/>
        <w:ind w:left="-2" w:right="-2"/>
        <w:rPr>
          <w:lang w:eastAsia="en-US"/>
        </w:rPr>
      </w:pPr>
      <w:r>
        <w:rPr>
          <w:lang w:eastAsia="en-US"/>
        </w:rPr>
        <w:t>This section presents the main concepts and definitions used to derive the main indicators of energy consumption from different sources.  These concepts and definitions are based on international recommendations in the field of energy statistics, and they are the same in all subjects in Palestinian Central Bureau of Statistics.  The main concepts and expressions mentioned in this report were as follows:</w:t>
      </w:r>
    </w:p>
    <w:p w:rsidR="009F1165" w:rsidRDefault="009F1165" w:rsidP="009F1165">
      <w:pPr>
        <w:pStyle w:val="BodyText"/>
        <w:ind w:left="-2" w:right="-2"/>
        <w:rPr>
          <w:sz w:val="20"/>
          <w:szCs w:val="20"/>
          <w:lang w:eastAsia="en-US"/>
        </w:rPr>
      </w:pPr>
    </w:p>
    <w:p w:rsidR="00A611E7" w:rsidRDefault="00A611E7" w:rsidP="00A611E7">
      <w:pPr>
        <w:autoSpaceDE w:val="0"/>
        <w:autoSpaceDN w:val="0"/>
        <w:bidi w:val="0"/>
        <w:adjustRightInd w:val="0"/>
        <w:rPr>
          <w:rFonts w:cs="Times New Roman"/>
          <w:b/>
          <w:bCs/>
          <w:sz w:val="24"/>
          <w:szCs w:val="24"/>
          <w:lang w:eastAsia="en-US"/>
        </w:rPr>
      </w:pPr>
      <w:r>
        <w:rPr>
          <w:rFonts w:cs="Times New Roman"/>
          <w:b/>
          <w:bCs/>
          <w:sz w:val="24"/>
          <w:szCs w:val="24"/>
          <w:lang w:eastAsia="en-US"/>
        </w:rPr>
        <w:t>Vehicle:</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A vehicle running on wheels and intended for use on roads.</w:t>
      </w:r>
    </w:p>
    <w:p w:rsidR="00071C5D" w:rsidRDefault="00071C5D" w:rsidP="00071C5D">
      <w:pPr>
        <w:autoSpaceDE w:val="0"/>
        <w:autoSpaceDN w:val="0"/>
        <w:bidi w:val="0"/>
        <w:adjustRightInd w:val="0"/>
        <w:rPr>
          <w:rFonts w:cs="Times New Roman"/>
          <w:sz w:val="24"/>
          <w:szCs w:val="24"/>
          <w:lang w:eastAsia="en-US"/>
        </w:rPr>
      </w:pPr>
    </w:p>
    <w:p w:rsidR="00A611E7" w:rsidRDefault="00A611E7" w:rsidP="00A611E7">
      <w:pPr>
        <w:autoSpaceDE w:val="0"/>
        <w:autoSpaceDN w:val="0"/>
        <w:bidi w:val="0"/>
        <w:adjustRightInd w:val="0"/>
        <w:rPr>
          <w:rFonts w:cs="Times New Roman"/>
          <w:b/>
          <w:bCs/>
          <w:sz w:val="24"/>
          <w:szCs w:val="24"/>
          <w:lang w:eastAsia="en-US"/>
        </w:rPr>
      </w:pPr>
      <w:r>
        <w:rPr>
          <w:rFonts w:cs="Times New Roman"/>
          <w:b/>
          <w:bCs/>
          <w:sz w:val="24"/>
          <w:szCs w:val="24"/>
          <w:lang w:eastAsia="en-US"/>
        </w:rPr>
        <w:t>Motor Vehicle:</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A vehicle fitted with auto propulsive engine, it is normally used for carrying persons or</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goods, and drawing vehicles.</w:t>
      </w:r>
    </w:p>
    <w:p w:rsidR="00071C5D" w:rsidRDefault="00071C5D" w:rsidP="00A611E7">
      <w:pPr>
        <w:autoSpaceDE w:val="0"/>
        <w:autoSpaceDN w:val="0"/>
        <w:bidi w:val="0"/>
        <w:adjustRightInd w:val="0"/>
        <w:rPr>
          <w:rFonts w:cs="Times New Roman"/>
          <w:b/>
          <w:bCs/>
          <w:sz w:val="24"/>
          <w:szCs w:val="24"/>
          <w:lang w:eastAsia="en-US"/>
        </w:rPr>
      </w:pPr>
    </w:p>
    <w:p w:rsidR="0066119E" w:rsidRDefault="0066119E" w:rsidP="00071C5D">
      <w:pPr>
        <w:autoSpaceDE w:val="0"/>
        <w:autoSpaceDN w:val="0"/>
        <w:bidi w:val="0"/>
        <w:adjustRightInd w:val="0"/>
        <w:rPr>
          <w:rFonts w:cs="Times New Roman"/>
          <w:b/>
          <w:bCs/>
          <w:sz w:val="24"/>
          <w:szCs w:val="24"/>
          <w:lang w:eastAsia="en-US"/>
        </w:rPr>
      </w:pPr>
      <w:r>
        <w:rPr>
          <w:rFonts w:cs="Times New Roman"/>
          <w:b/>
          <w:bCs/>
          <w:sz w:val="24"/>
          <w:szCs w:val="24"/>
          <w:lang w:eastAsia="en-US"/>
        </w:rPr>
        <w:t>Passengers Vehicle:</w:t>
      </w:r>
    </w:p>
    <w:p w:rsidR="0066119E" w:rsidRPr="0066119E" w:rsidRDefault="0066119E" w:rsidP="0066119E">
      <w:pPr>
        <w:autoSpaceDE w:val="0"/>
        <w:autoSpaceDN w:val="0"/>
        <w:bidi w:val="0"/>
        <w:adjustRightInd w:val="0"/>
        <w:rPr>
          <w:rFonts w:cs="Times New Roman"/>
          <w:sz w:val="24"/>
          <w:szCs w:val="24"/>
          <w:lang w:eastAsia="en-US"/>
        </w:rPr>
      </w:pPr>
      <w:r w:rsidRPr="0066119E">
        <w:rPr>
          <w:rFonts w:cs="Times New Roman"/>
          <w:sz w:val="24"/>
          <w:szCs w:val="24"/>
          <w:lang w:eastAsia="en-US"/>
        </w:rPr>
        <w:t>Include Private Car</w:t>
      </w:r>
      <w:r>
        <w:rPr>
          <w:rFonts w:cs="Times New Roman"/>
          <w:sz w:val="24"/>
          <w:szCs w:val="24"/>
          <w:lang w:eastAsia="en-US"/>
        </w:rPr>
        <w:t>s</w:t>
      </w:r>
      <w:r w:rsidRPr="0066119E">
        <w:rPr>
          <w:rFonts w:cs="Times New Roman"/>
          <w:sz w:val="24"/>
          <w:szCs w:val="24"/>
          <w:lang w:eastAsia="en-US"/>
        </w:rPr>
        <w:t>, Taxi</w:t>
      </w:r>
      <w:r>
        <w:rPr>
          <w:rFonts w:cs="Times New Roman"/>
          <w:sz w:val="24"/>
          <w:szCs w:val="24"/>
          <w:lang w:eastAsia="en-US"/>
        </w:rPr>
        <w:t>s</w:t>
      </w:r>
      <w:r w:rsidRPr="0066119E">
        <w:rPr>
          <w:rFonts w:cs="Times New Roman"/>
          <w:sz w:val="24"/>
          <w:szCs w:val="24"/>
          <w:lang w:eastAsia="en-US"/>
        </w:rPr>
        <w:t>, Motorcycle</w:t>
      </w:r>
      <w:r>
        <w:rPr>
          <w:rFonts w:cs="Times New Roman"/>
          <w:sz w:val="24"/>
          <w:szCs w:val="24"/>
          <w:lang w:eastAsia="en-US"/>
        </w:rPr>
        <w:t>s</w:t>
      </w:r>
      <w:r w:rsidRPr="0066119E">
        <w:rPr>
          <w:rFonts w:cs="Times New Roman"/>
          <w:sz w:val="24"/>
          <w:szCs w:val="24"/>
          <w:lang w:eastAsia="en-US"/>
        </w:rPr>
        <w:t>, and Buses.</w:t>
      </w:r>
    </w:p>
    <w:p w:rsidR="0066119E" w:rsidRPr="0066119E" w:rsidRDefault="0066119E" w:rsidP="0066119E">
      <w:pPr>
        <w:autoSpaceDE w:val="0"/>
        <w:autoSpaceDN w:val="0"/>
        <w:bidi w:val="0"/>
        <w:adjustRightInd w:val="0"/>
        <w:rPr>
          <w:rFonts w:cs="Times New Roman"/>
          <w:b/>
          <w:bCs/>
          <w:sz w:val="24"/>
          <w:szCs w:val="24"/>
          <w:rtl/>
          <w:lang w:eastAsia="en-US"/>
        </w:rPr>
      </w:pPr>
    </w:p>
    <w:p w:rsidR="00A611E7" w:rsidRDefault="00A611E7" w:rsidP="0066119E">
      <w:pPr>
        <w:autoSpaceDE w:val="0"/>
        <w:autoSpaceDN w:val="0"/>
        <w:bidi w:val="0"/>
        <w:adjustRightInd w:val="0"/>
        <w:rPr>
          <w:rFonts w:cs="Times New Roman"/>
          <w:b/>
          <w:bCs/>
          <w:sz w:val="24"/>
          <w:szCs w:val="24"/>
          <w:lang w:eastAsia="en-US"/>
        </w:rPr>
      </w:pPr>
      <w:r>
        <w:rPr>
          <w:rFonts w:cs="Times New Roman"/>
          <w:b/>
          <w:bCs/>
          <w:sz w:val="24"/>
          <w:szCs w:val="24"/>
          <w:lang w:eastAsia="en-US"/>
        </w:rPr>
        <w:t>Private Car:</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A motor vehicle, other than motorcycle intended for the carriage of passengers and designed</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to seat no more than 9 persons (including the driver).</w:t>
      </w:r>
    </w:p>
    <w:p w:rsidR="00071C5D" w:rsidRDefault="00071C5D" w:rsidP="00A611E7">
      <w:pPr>
        <w:autoSpaceDE w:val="0"/>
        <w:autoSpaceDN w:val="0"/>
        <w:bidi w:val="0"/>
        <w:adjustRightInd w:val="0"/>
        <w:rPr>
          <w:rFonts w:cs="Times New Roman"/>
          <w:b/>
          <w:bCs/>
          <w:sz w:val="24"/>
          <w:szCs w:val="24"/>
          <w:lang w:eastAsia="en-US"/>
        </w:rPr>
      </w:pPr>
    </w:p>
    <w:p w:rsidR="00A611E7" w:rsidRDefault="00A611E7" w:rsidP="00071C5D">
      <w:pPr>
        <w:autoSpaceDE w:val="0"/>
        <w:autoSpaceDN w:val="0"/>
        <w:bidi w:val="0"/>
        <w:adjustRightInd w:val="0"/>
        <w:rPr>
          <w:rFonts w:cs="Times New Roman"/>
          <w:b/>
          <w:bCs/>
          <w:sz w:val="24"/>
          <w:szCs w:val="24"/>
          <w:lang w:eastAsia="en-US"/>
        </w:rPr>
      </w:pPr>
      <w:r>
        <w:rPr>
          <w:rFonts w:cs="Times New Roman"/>
          <w:b/>
          <w:bCs/>
          <w:sz w:val="24"/>
          <w:szCs w:val="24"/>
          <w:lang w:eastAsia="en-US"/>
        </w:rPr>
        <w:t>Taxi:</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A motor vehicle intended for the carriage of passengers (in return for payment), and designed</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to seat no more than 9 persons (including the driver), and described in its license as a taxi.</w:t>
      </w:r>
    </w:p>
    <w:p w:rsidR="00071C5D" w:rsidRDefault="00071C5D" w:rsidP="00A611E7">
      <w:pPr>
        <w:autoSpaceDE w:val="0"/>
        <w:autoSpaceDN w:val="0"/>
        <w:bidi w:val="0"/>
        <w:adjustRightInd w:val="0"/>
        <w:rPr>
          <w:rFonts w:cs="Times New Roman"/>
          <w:b/>
          <w:bCs/>
          <w:sz w:val="24"/>
          <w:szCs w:val="24"/>
          <w:lang w:eastAsia="en-US"/>
        </w:rPr>
      </w:pPr>
    </w:p>
    <w:p w:rsidR="00A611E7" w:rsidRDefault="00A611E7" w:rsidP="00071C5D">
      <w:pPr>
        <w:autoSpaceDE w:val="0"/>
        <w:autoSpaceDN w:val="0"/>
        <w:bidi w:val="0"/>
        <w:adjustRightInd w:val="0"/>
        <w:rPr>
          <w:rFonts w:cs="Times New Roman"/>
          <w:b/>
          <w:bCs/>
          <w:sz w:val="24"/>
          <w:szCs w:val="24"/>
          <w:lang w:eastAsia="en-US"/>
        </w:rPr>
      </w:pPr>
      <w:r>
        <w:rPr>
          <w:rFonts w:cs="Times New Roman"/>
          <w:b/>
          <w:bCs/>
          <w:sz w:val="24"/>
          <w:szCs w:val="24"/>
          <w:lang w:eastAsia="en-US"/>
        </w:rPr>
        <w:t>Motorcycle:</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Two wheeled motor vehicles with or without sidecar.</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This category includes scooter, three-wheeled vehicles not exceeding 400 kg.</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Motorcycles are classified according to the engine capacity as: less than 50 cm</w:t>
      </w:r>
      <w:r w:rsidRPr="00B32103">
        <w:rPr>
          <w:rFonts w:cs="Times New Roman"/>
          <w:sz w:val="16"/>
          <w:szCs w:val="16"/>
          <w:vertAlign w:val="superscript"/>
          <w:lang w:eastAsia="en-US"/>
        </w:rPr>
        <w:t>3</w:t>
      </w:r>
      <w:r>
        <w:rPr>
          <w:rFonts w:cs="Times New Roman"/>
          <w:sz w:val="24"/>
          <w:szCs w:val="24"/>
          <w:lang w:eastAsia="en-US"/>
        </w:rPr>
        <w:t>, 50-100 cm</w:t>
      </w:r>
      <w:r w:rsidRPr="00B32103">
        <w:rPr>
          <w:rFonts w:cs="Times New Roman"/>
          <w:sz w:val="16"/>
          <w:szCs w:val="16"/>
          <w:vertAlign w:val="superscript"/>
          <w:lang w:eastAsia="en-US"/>
        </w:rPr>
        <w:t>3</w:t>
      </w:r>
      <w:r>
        <w:rPr>
          <w:rFonts w:cs="Times New Roman"/>
          <w:sz w:val="24"/>
          <w:szCs w:val="24"/>
          <w:lang w:eastAsia="en-US"/>
        </w:rPr>
        <w:t>,</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100-250 cm</w:t>
      </w:r>
      <w:r w:rsidRPr="00B32103">
        <w:rPr>
          <w:rFonts w:cs="Times New Roman"/>
          <w:sz w:val="16"/>
          <w:szCs w:val="16"/>
          <w:vertAlign w:val="superscript"/>
          <w:lang w:eastAsia="en-US"/>
        </w:rPr>
        <w:t>3</w:t>
      </w:r>
      <w:r>
        <w:rPr>
          <w:rFonts w:cs="Times New Roman"/>
          <w:sz w:val="24"/>
          <w:szCs w:val="24"/>
          <w:lang w:eastAsia="en-US"/>
        </w:rPr>
        <w:t>, and gr</w:t>
      </w:r>
      <w:r w:rsidR="00B32103">
        <w:rPr>
          <w:rFonts w:cs="Times New Roman"/>
          <w:sz w:val="24"/>
          <w:szCs w:val="24"/>
          <w:lang w:eastAsia="en-US"/>
        </w:rPr>
        <w:t>e</w:t>
      </w:r>
      <w:r>
        <w:rPr>
          <w:rFonts w:cs="Times New Roman"/>
          <w:sz w:val="24"/>
          <w:szCs w:val="24"/>
          <w:lang w:eastAsia="en-US"/>
        </w:rPr>
        <w:t>ater than 250 cm</w:t>
      </w:r>
      <w:r w:rsidRPr="00B32103">
        <w:rPr>
          <w:rFonts w:cs="Times New Roman"/>
          <w:sz w:val="16"/>
          <w:szCs w:val="16"/>
          <w:vertAlign w:val="superscript"/>
          <w:lang w:eastAsia="en-US"/>
        </w:rPr>
        <w:t>3</w:t>
      </w:r>
      <w:r>
        <w:rPr>
          <w:rFonts w:cs="Times New Roman"/>
          <w:sz w:val="24"/>
          <w:szCs w:val="24"/>
          <w:lang w:eastAsia="en-US"/>
        </w:rPr>
        <w:t>.</w:t>
      </w:r>
    </w:p>
    <w:p w:rsidR="00071C5D" w:rsidRDefault="00071C5D" w:rsidP="00A611E7">
      <w:pPr>
        <w:autoSpaceDE w:val="0"/>
        <w:autoSpaceDN w:val="0"/>
        <w:bidi w:val="0"/>
        <w:adjustRightInd w:val="0"/>
        <w:rPr>
          <w:rFonts w:cs="Times New Roman"/>
          <w:b/>
          <w:bCs/>
          <w:sz w:val="24"/>
          <w:szCs w:val="24"/>
          <w:lang w:eastAsia="en-US"/>
        </w:rPr>
      </w:pPr>
    </w:p>
    <w:p w:rsidR="00A611E7" w:rsidRDefault="00A611E7" w:rsidP="00071C5D">
      <w:pPr>
        <w:autoSpaceDE w:val="0"/>
        <w:autoSpaceDN w:val="0"/>
        <w:bidi w:val="0"/>
        <w:adjustRightInd w:val="0"/>
        <w:rPr>
          <w:rFonts w:cs="Times New Roman"/>
          <w:b/>
          <w:bCs/>
          <w:sz w:val="24"/>
          <w:szCs w:val="24"/>
          <w:lang w:eastAsia="en-US"/>
        </w:rPr>
      </w:pPr>
      <w:r>
        <w:rPr>
          <w:rFonts w:cs="Times New Roman"/>
          <w:b/>
          <w:bCs/>
          <w:sz w:val="24"/>
          <w:szCs w:val="24"/>
          <w:lang w:eastAsia="en-US"/>
        </w:rPr>
        <w:t>Bus:</w:t>
      </w:r>
    </w:p>
    <w:p w:rsidR="009F1165" w:rsidRDefault="00A611E7" w:rsidP="00A611E7">
      <w:pPr>
        <w:pStyle w:val="BodyText"/>
        <w:ind w:left="-2" w:right="-2"/>
        <w:rPr>
          <w:sz w:val="20"/>
          <w:szCs w:val="20"/>
          <w:lang w:eastAsia="en-US"/>
        </w:rPr>
      </w:pPr>
      <w:r>
        <w:rPr>
          <w:rFonts w:cs="Times New Roman"/>
          <w:szCs w:val="24"/>
          <w:lang w:eastAsia="en-US"/>
        </w:rPr>
        <w:t>A motor vehicle designed to carry more than 9 passengers (including the driver).</w:t>
      </w:r>
    </w:p>
    <w:p w:rsidR="00A611E7" w:rsidRDefault="00A611E7" w:rsidP="00A611E7">
      <w:pPr>
        <w:pStyle w:val="BodyText"/>
        <w:ind w:left="-2" w:right="-2"/>
        <w:rPr>
          <w:sz w:val="20"/>
          <w:szCs w:val="20"/>
          <w:lang w:eastAsia="en-US"/>
        </w:rPr>
      </w:pPr>
    </w:p>
    <w:p w:rsidR="00A611E7" w:rsidRDefault="00A611E7" w:rsidP="00A611E7">
      <w:pPr>
        <w:autoSpaceDE w:val="0"/>
        <w:autoSpaceDN w:val="0"/>
        <w:bidi w:val="0"/>
        <w:adjustRightInd w:val="0"/>
        <w:rPr>
          <w:rFonts w:cs="Times New Roman"/>
          <w:b/>
          <w:bCs/>
          <w:sz w:val="24"/>
          <w:szCs w:val="24"/>
          <w:lang w:eastAsia="en-US"/>
        </w:rPr>
      </w:pPr>
      <w:r>
        <w:rPr>
          <w:rFonts w:cs="Times New Roman"/>
          <w:b/>
          <w:bCs/>
          <w:sz w:val="24"/>
          <w:szCs w:val="24"/>
          <w:lang w:eastAsia="en-US"/>
        </w:rPr>
        <w:t>Trailer:</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Goods road vehicles designed to be hauled by a road motor vehicle. Excluding agricultural</w:t>
      </w:r>
    </w:p>
    <w:p w:rsidR="00A611E7" w:rsidRDefault="00A611E7" w:rsidP="00A611E7">
      <w:pPr>
        <w:pStyle w:val="BodyText"/>
        <w:ind w:left="-2" w:right="-2"/>
        <w:rPr>
          <w:sz w:val="20"/>
          <w:szCs w:val="20"/>
          <w:lang w:eastAsia="en-US"/>
        </w:rPr>
      </w:pPr>
      <w:r>
        <w:rPr>
          <w:rFonts w:cs="Times New Roman"/>
          <w:szCs w:val="24"/>
          <w:lang w:eastAsia="en-US"/>
        </w:rPr>
        <w:t>trailers and caravans.</w:t>
      </w:r>
    </w:p>
    <w:p w:rsidR="00A611E7" w:rsidRDefault="00A611E7" w:rsidP="00A611E7">
      <w:pPr>
        <w:pStyle w:val="BodyText"/>
        <w:ind w:left="-2" w:right="-2"/>
        <w:rPr>
          <w:sz w:val="20"/>
          <w:szCs w:val="20"/>
          <w:lang w:eastAsia="en-US"/>
        </w:rPr>
      </w:pPr>
    </w:p>
    <w:p w:rsidR="00A611E7" w:rsidRDefault="00A611E7" w:rsidP="00A611E7">
      <w:pPr>
        <w:autoSpaceDE w:val="0"/>
        <w:autoSpaceDN w:val="0"/>
        <w:bidi w:val="0"/>
        <w:adjustRightInd w:val="0"/>
        <w:rPr>
          <w:rFonts w:cs="Times New Roman"/>
          <w:b/>
          <w:bCs/>
          <w:sz w:val="24"/>
          <w:szCs w:val="24"/>
          <w:lang w:eastAsia="en-US"/>
        </w:rPr>
      </w:pPr>
      <w:r>
        <w:rPr>
          <w:rFonts w:cs="Times New Roman"/>
          <w:b/>
          <w:bCs/>
          <w:sz w:val="24"/>
          <w:szCs w:val="24"/>
          <w:lang w:eastAsia="en-US"/>
        </w:rPr>
        <w:t>Semi-Trailer:</w:t>
      </w:r>
    </w:p>
    <w:p w:rsidR="00A611E7" w:rsidRDefault="00A611E7" w:rsidP="00A611E7">
      <w:pPr>
        <w:pStyle w:val="BodyText"/>
        <w:ind w:left="-2" w:right="-2"/>
        <w:rPr>
          <w:sz w:val="20"/>
          <w:szCs w:val="20"/>
          <w:lang w:eastAsia="en-US"/>
        </w:rPr>
      </w:pPr>
      <w:r>
        <w:rPr>
          <w:rFonts w:cs="Times New Roman"/>
          <w:szCs w:val="24"/>
          <w:lang w:eastAsia="en-US"/>
        </w:rPr>
        <w:t>Goods road vehicle with no front axle designed in such a way as to be hauled by road tractor.</w:t>
      </w:r>
    </w:p>
    <w:p w:rsidR="00A611E7" w:rsidRDefault="00A611E7" w:rsidP="00A611E7">
      <w:pPr>
        <w:pStyle w:val="BodyText"/>
        <w:ind w:left="-2" w:right="-2"/>
        <w:rPr>
          <w:sz w:val="20"/>
          <w:szCs w:val="20"/>
          <w:lang w:eastAsia="en-US"/>
        </w:rPr>
      </w:pPr>
    </w:p>
    <w:p w:rsidR="00A611E7" w:rsidRDefault="00A611E7" w:rsidP="00A611E7">
      <w:pPr>
        <w:autoSpaceDE w:val="0"/>
        <w:autoSpaceDN w:val="0"/>
        <w:bidi w:val="0"/>
        <w:adjustRightInd w:val="0"/>
        <w:rPr>
          <w:rFonts w:cs="Times New Roman"/>
          <w:b/>
          <w:bCs/>
          <w:sz w:val="24"/>
          <w:szCs w:val="24"/>
          <w:lang w:eastAsia="en-US"/>
        </w:rPr>
      </w:pPr>
      <w:r>
        <w:rPr>
          <w:rFonts w:cs="Times New Roman"/>
          <w:b/>
          <w:bCs/>
          <w:sz w:val="24"/>
          <w:szCs w:val="24"/>
          <w:lang w:eastAsia="en-US"/>
        </w:rPr>
        <w:t>Road Tractor:</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A motor vehicle designed exclusively or primarily to haul other vehicles, which are not</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power-driven. Agricultural tractors are excluded.</w:t>
      </w:r>
    </w:p>
    <w:p w:rsidR="00071C5D" w:rsidRDefault="00071C5D" w:rsidP="00A611E7">
      <w:pPr>
        <w:autoSpaceDE w:val="0"/>
        <w:autoSpaceDN w:val="0"/>
        <w:bidi w:val="0"/>
        <w:adjustRightInd w:val="0"/>
        <w:rPr>
          <w:rFonts w:cs="Times New Roman"/>
          <w:b/>
          <w:bCs/>
          <w:sz w:val="24"/>
          <w:szCs w:val="24"/>
          <w:lang w:eastAsia="en-US"/>
        </w:rPr>
      </w:pPr>
    </w:p>
    <w:p w:rsidR="0066119E" w:rsidRDefault="0066119E" w:rsidP="00071C5D">
      <w:pPr>
        <w:autoSpaceDE w:val="0"/>
        <w:autoSpaceDN w:val="0"/>
        <w:bidi w:val="0"/>
        <w:adjustRightInd w:val="0"/>
        <w:rPr>
          <w:rFonts w:cs="Times New Roman"/>
          <w:b/>
          <w:bCs/>
          <w:sz w:val="24"/>
          <w:szCs w:val="24"/>
          <w:lang w:eastAsia="en-US"/>
        </w:rPr>
      </w:pPr>
      <w:r>
        <w:rPr>
          <w:rFonts w:cs="Times New Roman"/>
          <w:b/>
          <w:bCs/>
          <w:sz w:val="24"/>
          <w:szCs w:val="24"/>
          <w:lang w:eastAsia="en-US"/>
        </w:rPr>
        <w:t>Goods Vehicles:</w:t>
      </w:r>
    </w:p>
    <w:p w:rsidR="0066119E" w:rsidRPr="0066119E" w:rsidRDefault="0066119E" w:rsidP="0066119E">
      <w:pPr>
        <w:autoSpaceDE w:val="0"/>
        <w:autoSpaceDN w:val="0"/>
        <w:bidi w:val="0"/>
        <w:adjustRightInd w:val="0"/>
        <w:rPr>
          <w:rFonts w:cs="Times New Roman"/>
          <w:sz w:val="24"/>
          <w:szCs w:val="24"/>
          <w:lang w:eastAsia="en-US"/>
        </w:rPr>
      </w:pPr>
      <w:r w:rsidRPr="0066119E">
        <w:rPr>
          <w:rFonts w:cs="Times New Roman"/>
          <w:sz w:val="24"/>
          <w:szCs w:val="24"/>
          <w:lang w:eastAsia="en-US"/>
        </w:rPr>
        <w:t>Include Trucks and Commercial Car</w:t>
      </w:r>
      <w:r>
        <w:rPr>
          <w:rFonts w:cs="Times New Roman"/>
          <w:sz w:val="24"/>
          <w:szCs w:val="24"/>
          <w:lang w:eastAsia="en-US"/>
        </w:rPr>
        <w:t>s</w:t>
      </w:r>
      <w:r w:rsidRPr="0066119E">
        <w:rPr>
          <w:rFonts w:cs="Times New Roman"/>
          <w:sz w:val="24"/>
          <w:szCs w:val="24"/>
          <w:lang w:eastAsia="en-US"/>
        </w:rPr>
        <w:t>.</w:t>
      </w:r>
    </w:p>
    <w:p w:rsidR="0066119E" w:rsidRDefault="0066119E" w:rsidP="0066119E">
      <w:pPr>
        <w:autoSpaceDE w:val="0"/>
        <w:autoSpaceDN w:val="0"/>
        <w:bidi w:val="0"/>
        <w:adjustRightInd w:val="0"/>
        <w:rPr>
          <w:rFonts w:cs="Times New Roman"/>
          <w:b/>
          <w:bCs/>
          <w:sz w:val="24"/>
          <w:szCs w:val="24"/>
          <w:lang w:eastAsia="en-US"/>
        </w:rPr>
      </w:pPr>
    </w:p>
    <w:p w:rsidR="00A611E7" w:rsidRDefault="00A611E7" w:rsidP="0066119E">
      <w:pPr>
        <w:autoSpaceDE w:val="0"/>
        <w:autoSpaceDN w:val="0"/>
        <w:bidi w:val="0"/>
        <w:adjustRightInd w:val="0"/>
        <w:rPr>
          <w:rFonts w:cs="Times New Roman"/>
          <w:b/>
          <w:bCs/>
          <w:sz w:val="24"/>
          <w:szCs w:val="24"/>
          <w:lang w:eastAsia="en-US"/>
        </w:rPr>
      </w:pPr>
      <w:r>
        <w:rPr>
          <w:rFonts w:cs="Times New Roman"/>
          <w:b/>
          <w:bCs/>
          <w:sz w:val="24"/>
          <w:szCs w:val="24"/>
          <w:lang w:eastAsia="en-US"/>
        </w:rPr>
        <w:lastRenderedPageBreak/>
        <w:t>Truck:</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A motor vehicle designed for another purpose than passenger transport, its height is more than</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250 cm, and described in its license as a truck.</w:t>
      </w:r>
    </w:p>
    <w:p w:rsidR="00071C5D" w:rsidRDefault="00071C5D" w:rsidP="00A611E7">
      <w:pPr>
        <w:autoSpaceDE w:val="0"/>
        <w:autoSpaceDN w:val="0"/>
        <w:bidi w:val="0"/>
        <w:adjustRightInd w:val="0"/>
        <w:rPr>
          <w:rFonts w:cs="Times New Roman"/>
          <w:b/>
          <w:bCs/>
          <w:sz w:val="24"/>
          <w:szCs w:val="24"/>
          <w:lang w:eastAsia="en-US"/>
        </w:rPr>
      </w:pPr>
    </w:p>
    <w:p w:rsidR="00A611E7" w:rsidRDefault="00A611E7" w:rsidP="00071C5D">
      <w:pPr>
        <w:autoSpaceDE w:val="0"/>
        <w:autoSpaceDN w:val="0"/>
        <w:bidi w:val="0"/>
        <w:adjustRightInd w:val="0"/>
        <w:rPr>
          <w:rFonts w:cs="Times New Roman"/>
          <w:b/>
          <w:bCs/>
          <w:sz w:val="24"/>
          <w:szCs w:val="24"/>
          <w:lang w:eastAsia="en-US"/>
        </w:rPr>
      </w:pPr>
      <w:r>
        <w:rPr>
          <w:rFonts w:cs="Times New Roman"/>
          <w:b/>
          <w:bCs/>
          <w:sz w:val="24"/>
          <w:szCs w:val="24"/>
          <w:lang w:eastAsia="en-US"/>
        </w:rPr>
        <w:t>Commercial Car:</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A motor vehicle designed for another purpose than passenger transport, weights more than</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2,200 kg, its height is more than 175 cm and less than or equal to 250 cm, and described in its</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license as a commercial vehicle.</w:t>
      </w:r>
    </w:p>
    <w:p w:rsidR="00071C5D" w:rsidRDefault="00071C5D" w:rsidP="00A611E7">
      <w:pPr>
        <w:autoSpaceDE w:val="0"/>
        <w:autoSpaceDN w:val="0"/>
        <w:bidi w:val="0"/>
        <w:adjustRightInd w:val="0"/>
        <w:rPr>
          <w:rFonts w:cs="Times New Roman"/>
          <w:b/>
          <w:bCs/>
          <w:sz w:val="24"/>
          <w:szCs w:val="24"/>
          <w:lang w:eastAsia="en-US"/>
        </w:rPr>
      </w:pPr>
    </w:p>
    <w:p w:rsidR="00A611E7" w:rsidRDefault="00A611E7" w:rsidP="00071C5D">
      <w:pPr>
        <w:autoSpaceDE w:val="0"/>
        <w:autoSpaceDN w:val="0"/>
        <w:bidi w:val="0"/>
        <w:adjustRightInd w:val="0"/>
        <w:rPr>
          <w:rFonts w:cs="Times New Roman"/>
          <w:b/>
          <w:bCs/>
          <w:sz w:val="24"/>
          <w:szCs w:val="24"/>
          <w:lang w:eastAsia="en-US"/>
        </w:rPr>
      </w:pPr>
      <w:r>
        <w:rPr>
          <w:rFonts w:cs="Times New Roman"/>
          <w:b/>
          <w:bCs/>
          <w:sz w:val="24"/>
          <w:szCs w:val="24"/>
          <w:lang w:eastAsia="en-US"/>
        </w:rPr>
        <w:t>Other Vehicle:</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A vehicle designed for purposes other than the carriage of passengers or goods. This category</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includes: ambulances, mobile cranes, self-propelled rollers, bulldozers with metallic wheels</w:t>
      </w:r>
    </w:p>
    <w:p w:rsidR="00A611E7" w:rsidRDefault="00A611E7" w:rsidP="00A611E7">
      <w:pPr>
        <w:autoSpaceDE w:val="0"/>
        <w:autoSpaceDN w:val="0"/>
        <w:bidi w:val="0"/>
        <w:adjustRightInd w:val="0"/>
        <w:rPr>
          <w:rFonts w:cs="Times New Roman"/>
          <w:sz w:val="24"/>
          <w:szCs w:val="24"/>
          <w:lang w:eastAsia="en-US"/>
        </w:rPr>
      </w:pPr>
      <w:r>
        <w:rPr>
          <w:rFonts w:cs="Times New Roman"/>
          <w:sz w:val="24"/>
          <w:szCs w:val="24"/>
          <w:lang w:eastAsia="en-US"/>
        </w:rPr>
        <w:t>or tracks, vehicles for recording film, radio, and TV programs, mobile library vehicles, towing</w:t>
      </w:r>
    </w:p>
    <w:p w:rsidR="00A611E7" w:rsidRDefault="00A611E7" w:rsidP="00A611E7">
      <w:pPr>
        <w:pStyle w:val="BodyText"/>
        <w:ind w:left="-2" w:right="-2"/>
        <w:rPr>
          <w:sz w:val="20"/>
          <w:szCs w:val="20"/>
          <w:lang w:eastAsia="en-US"/>
        </w:rPr>
      </w:pPr>
      <w:r>
        <w:rPr>
          <w:rFonts w:cs="Times New Roman"/>
          <w:szCs w:val="24"/>
          <w:lang w:eastAsia="en-US"/>
        </w:rPr>
        <w:t>vehicles for vehicles in need of repair.</w:t>
      </w:r>
    </w:p>
    <w:p w:rsidR="00071C5D" w:rsidRDefault="00071C5D" w:rsidP="009F1165">
      <w:pPr>
        <w:pStyle w:val="BodyText"/>
        <w:ind w:left="-2" w:right="-2"/>
        <w:rPr>
          <w:b/>
          <w:bCs/>
          <w:lang w:eastAsia="en-US"/>
        </w:rPr>
      </w:pPr>
    </w:p>
    <w:p w:rsidR="009F1165" w:rsidRDefault="009F1165" w:rsidP="009F1165">
      <w:pPr>
        <w:pStyle w:val="BodyText"/>
        <w:ind w:left="-2" w:right="-2"/>
        <w:rPr>
          <w:lang w:eastAsia="en-US"/>
        </w:rPr>
      </w:pPr>
      <w:r>
        <w:rPr>
          <w:b/>
          <w:bCs/>
          <w:lang w:eastAsia="en-US"/>
        </w:rPr>
        <w:t xml:space="preserve">Fuel: </w:t>
      </w:r>
    </w:p>
    <w:p w:rsidR="009F1165" w:rsidRDefault="009F1165" w:rsidP="009F1165">
      <w:pPr>
        <w:pStyle w:val="BodyText"/>
        <w:ind w:left="-2" w:right="-2"/>
        <w:rPr>
          <w:lang w:eastAsia="en-US"/>
        </w:rPr>
      </w:pPr>
      <w:r>
        <w:rPr>
          <w:lang w:eastAsia="en-US"/>
        </w:rPr>
        <w:t>It refers to any matter used for producing energy via thermal, chemical or nuclear interaction.</w:t>
      </w:r>
    </w:p>
    <w:p w:rsidR="009F1165" w:rsidRDefault="009F1165" w:rsidP="009F1165">
      <w:pPr>
        <w:pStyle w:val="BodyText"/>
        <w:ind w:left="-2" w:right="-2"/>
        <w:rPr>
          <w:sz w:val="20"/>
          <w:szCs w:val="20"/>
          <w:lang w:eastAsia="en-US"/>
        </w:rPr>
      </w:pPr>
    </w:p>
    <w:p w:rsidR="009F1165" w:rsidRDefault="009F1165" w:rsidP="009F1165">
      <w:pPr>
        <w:bidi w:val="0"/>
        <w:jc w:val="lowKashida"/>
        <w:rPr>
          <w:sz w:val="24"/>
          <w:szCs w:val="28"/>
          <w:lang w:eastAsia="en-US"/>
        </w:rPr>
      </w:pPr>
      <w:r>
        <w:rPr>
          <w:b/>
          <w:bCs/>
          <w:sz w:val="24"/>
          <w:szCs w:val="28"/>
          <w:lang w:eastAsia="en-US"/>
        </w:rPr>
        <w:t>Gasoline:</w:t>
      </w:r>
    </w:p>
    <w:p w:rsidR="009F1165" w:rsidRDefault="009F1165" w:rsidP="009F1165">
      <w:pPr>
        <w:bidi w:val="0"/>
        <w:jc w:val="lowKashida"/>
        <w:rPr>
          <w:sz w:val="24"/>
          <w:szCs w:val="28"/>
          <w:lang w:eastAsia="en-US"/>
        </w:rPr>
      </w:pPr>
      <w:r>
        <w:rPr>
          <w:sz w:val="24"/>
          <w:szCs w:val="28"/>
          <w:lang w:eastAsia="en-US"/>
        </w:rPr>
        <w:t>Gasoline is a hydrocarbon fuel used mainly in internal- combustion engines. This fuel is obtained via filtration of crude oil. The quality of this type of fuel is measured by the octane number (from 0 to 100), which points to its resistance of early burning.  This number is obtained by comparing the performance of its resistance of early burning with a mixture of C</w:t>
      </w:r>
      <w:r>
        <w:rPr>
          <w:sz w:val="24"/>
          <w:szCs w:val="28"/>
          <w:vertAlign w:val="superscript"/>
          <w:lang w:eastAsia="en-US"/>
        </w:rPr>
        <w:t>7</w:t>
      </w:r>
      <w:r>
        <w:rPr>
          <w:sz w:val="24"/>
          <w:szCs w:val="28"/>
          <w:lang w:eastAsia="en-US"/>
        </w:rPr>
        <w:t>H</w:t>
      </w:r>
      <w:r>
        <w:rPr>
          <w:sz w:val="24"/>
          <w:szCs w:val="28"/>
          <w:vertAlign w:val="superscript"/>
          <w:lang w:eastAsia="en-US"/>
        </w:rPr>
        <w:t xml:space="preserve">16 </w:t>
      </w:r>
      <w:r>
        <w:rPr>
          <w:sz w:val="24"/>
          <w:szCs w:val="28"/>
          <w:lang w:eastAsia="en-US"/>
        </w:rPr>
        <w:t>and C</w:t>
      </w:r>
      <w:r>
        <w:rPr>
          <w:sz w:val="24"/>
          <w:szCs w:val="28"/>
          <w:vertAlign w:val="superscript"/>
          <w:lang w:eastAsia="en-US"/>
        </w:rPr>
        <w:t>8</w:t>
      </w:r>
      <w:r>
        <w:rPr>
          <w:sz w:val="24"/>
          <w:szCs w:val="28"/>
          <w:lang w:eastAsia="en-US"/>
        </w:rPr>
        <w:t>H</w:t>
      </w:r>
      <w:r>
        <w:rPr>
          <w:sz w:val="24"/>
          <w:szCs w:val="28"/>
          <w:vertAlign w:val="superscript"/>
          <w:lang w:eastAsia="en-US"/>
        </w:rPr>
        <w:t>18</w:t>
      </w:r>
      <w:r>
        <w:rPr>
          <w:sz w:val="24"/>
          <w:szCs w:val="28"/>
          <w:lang w:eastAsia="en-US"/>
        </w:rPr>
        <w:t>.  For instance, the performance of “Gasoline 95” equals the performance of a mixture of 95% C</w:t>
      </w:r>
      <w:r>
        <w:rPr>
          <w:sz w:val="24"/>
          <w:szCs w:val="28"/>
          <w:vertAlign w:val="superscript"/>
          <w:lang w:eastAsia="en-US"/>
        </w:rPr>
        <w:t>8</w:t>
      </w:r>
      <w:r>
        <w:rPr>
          <w:sz w:val="24"/>
          <w:szCs w:val="28"/>
          <w:lang w:eastAsia="en-US"/>
        </w:rPr>
        <w:t>H</w:t>
      </w:r>
      <w:r>
        <w:rPr>
          <w:sz w:val="24"/>
          <w:szCs w:val="28"/>
          <w:vertAlign w:val="superscript"/>
          <w:lang w:eastAsia="en-US"/>
        </w:rPr>
        <w:t>18</w:t>
      </w:r>
      <w:r>
        <w:rPr>
          <w:sz w:val="24"/>
          <w:szCs w:val="28"/>
          <w:lang w:eastAsia="en-US"/>
        </w:rPr>
        <w:t xml:space="preserve"> and 5% C</w:t>
      </w:r>
      <w:r>
        <w:rPr>
          <w:sz w:val="24"/>
          <w:szCs w:val="28"/>
          <w:vertAlign w:val="superscript"/>
          <w:lang w:eastAsia="en-US"/>
        </w:rPr>
        <w:t>7</w:t>
      </w:r>
      <w:r>
        <w:rPr>
          <w:sz w:val="24"/>
          <w:szCs w:val="28"/>
          <w:lang w:eastAsia="en-US"/>
        </w:rPr>
        <w:t>H</w:t>
      </w:r>
      <w:r>
        <w:rPr>
          <w:sz w:val="24"/>
          <w:szCs w:val="28"/>
          <w:vertAlign w:val="superscript"/>
          <w:lang w:eastAsia="en-US"/>
        </w:rPr>
        <w:t>16</w:t>
      </w:r>
      <w:r>
        <w:rPr>
          <w:sz w:val="24"/>
          <w:szCs w:val="28"/>
          <w:lang w:eastAsia="en-US"/>
        </w:rPr>
        <w:t>.</w:t>
      </w:r>
    </w:p>
    <w:p w:rsidR="009F1165" w:rsidRDefault="009F1165" w:rsidP="009F1165">
      <w:pPr>
        <w:pStyle w:val="BodyText"/>
        <w:ind w:left="-2" w:right="-2"/>
        <w:rPr>
          <w:sz w:val="20"/>
          <w:szCs w:val="20"/>
          <w:lang w:eastAsia="en-US"/>
        </w:rPr>
      </w:pPr>
    </w:p>
    <w:p w:rsidR="009F1165" w:rsidRDefault="009F1165" w:rsidP="009F1165">
      <w:pPr>
        <w:pStyle w:val="BodyText"/>
        <w:ind w:left="-2" w:right="-2"/>
        <w:rPr>
          <w:lang w:eastAsia="en-US"/>
        </w:rPr>
      </w:pPr>
      <w:r>
        <w:rPr>
          <w:b/>
          <w:bCs/>
          <w:lang w:eastAsia="en-US"/>
        </w:rPr>
        <w:t xml:space="preserve">Diesel: </w:t>
      </w:r>
    </w:p>
    <w:p w:rsidR="009F1165" w:rsidRDefault="009F1165" w:rsidP="009F1165">
      <w:pPr>
        <w:pStyle w:val="BodyText"/>
        <w:ind w:left="-2" w:right="-2"/>
        <w:rPr>
          <w:lang w:eastAsia="en-US"/>
        </w:rPr>
      </w:pPr>
      <w:r>
        <w:rPr>
          <w:lang w:eastAsia="en-US"/>
        </w:rPr>
        <w:t>It is a liquid hydrocarbon fuel obtained by the distillation of crude petroleum.   It is heavy oil distilled between 200°C and 380°C.  Its point is always above 50°C, and its specific gravity is higher than 0.82.</w:t>
      </w:r>
    </w:p>
    <w:p w:rsidR="009F1165" w:rsidRDefault="009F1165" w:rsidP="009F1165">
      <w:pPr>
        <w:pStyle w:val="BodyText"/>
        <w:ind w:left="-2" w:right="-2"/>
        <w:rPr>
          <w:sz w:val="20"/>
          <w:szCs w:val="20"/>
          <w:lang w:eastAsia="en-US"/>
        </w:rPr>
      </w:pPr>
    </w:p>
    <w:p w:rsidR="009F1165" w:rsidRDefault="009F1165" w:rsidP="009F1165">
      <w:pPr>
        <w:rPr>
          <w:sz w:val="24"/>
          <w:szCs w:val="24"/>
          <w:rtl/>
          <w:lang w:eastAsia="en-US"/>
        </w:rPr>
      </w:pPr>
    </w:p>
    <w:p w:rsidR="009F1165" w:rsidRDefault="009F1165" w:rsidP="009F1165">
      <w:pPr>
        <w:rPr>
          <w:rtl/>
          <w:lang w:val="en-GB" w:eastAsia="en-US"/>
        </w:rPr>
      </w:pPr>
    </w:p>
    <w:p w:rsidR="00E96569" w:rsidRDefault="00E96569" w:rsidP="00E96569">
      <w:pPr>
        <w:pStyle w:val="BodyText"/>
        <w:ind w:left="-2" w:right="-2"/>
        <w:jc w:val="center"/>
        <w:rPr>
          <w:b/>
          <w:bCs/>
          <w:sz w:val="28"/>
          <w:lang w:eastAsia="en-US"/>
        </w:rPr>
      </w:pPr>
      <w:r>
        <w:rPr>
          <w:b/>
          <w:bCs/>
          <w:szCs w:val="24"/>
          <w:lang w:eastAsia="en-US"/>
        </w:rPr>
        <w:br w:type="page"/>
      </w:r>
      <w:r>
        <w:rPr>
          <w:b/>
          <w:bCs/>
          <w:sz w:val="28"/>
          <w:lang w:eastAsia="en-US"/>
        </w:rPr>
        <w:lastRenderedPageBreak/>
        <w:t>References</w:t>
      </w:r>
    </w:p>
    <w:p w:rsidR="00E96569" w:rsidRDefault="00E96569" w:rsidP="00E96569">
      <w:pPr>
        <w:pStyle w:val="BodyText"/>
        <w:ind w:left="142" w:right="-2" w:hanging="284"/>
        <w:rPr>
          <w:szCs w:val="24"/>
          <w:lang w:eastAsia="en-US"/>
        </w:rPr>
      </w:pPr>
    </w:p>
    <w:p w:rsidR="00E96569" w:rsidRPr="003D0A60" w:rsidRDefault="00E96569" w:rsidP="00C8002C">
      <w:pPr>
        <w:pStyle w:val="BodyText"/>
        <w:numPr>
          <w:ilvl w:val="0"/>
          <w:numId w:val="6"/>
        </w:numPr>
        <w:tabs>
          <w:tab w:val="clear" w:pos="358"/>
        </w:tabs>
        <w:ind w:left="567" w:right="-2" w:hanging="425"/>
        <w:rPr>
          <w:szCs w:val="24"/>
          <w:lang w:eastAsia="en-US"/>
        </w:rPr>
      </w:pPr>
      <w:r w:rsidRPr="003D0A60">
        <w:rPr>
          <w:szCs w:val="24"/>
          <w:lang w:eastAsia="en-US"/>
        </w:rPr>
        <w:t>United Nations, 1991, Energy Statistics Studies in Methods: Definitions, Units of Measure and Conversion Factors. New York.</w:t>
      </w:r>
    </w:p>
    <w:p w:rsidR="00E96569" w:rsidRPr="003D0A60" w:rsidRDefault="00E96569" w:rsidP="00E96569">
      <w:pPr>
        <w:pStyle w:val="BodyText"/>
        <w:tabs>
          <w:tab w:val="num" w:pos="426"/>
        </w:tabs>
        <w:ind w:left="567" w:right="-2" w:hanging="425"/>
        <w:rPr>
          <w:szCs w:val="24"/>
          <w:lang w:eastAsia="en-US"/>
        </w:rPr>
      </w:pPr>
    </w:p>
    <w:p w:rsidR="00E96569" w:rsidRPr="003D0A60" w:rsidRDefault="00E96569" w:rsidP="00C8002C">
      <w:pPr>
        <w:pStyle w:val="BodyText"/>
        <w:numPr>
          <w:ilvl w:val="0"/>
          <w:numId w:val="6"/>
        </w:numPr>
        <w:tabs>
          <w:tab w:val="clear" w:pos="358"/>
        </w:tabs>
        <w:ind w:left="567" w:right="-2" w:hanging="425"/>
        <w:rPr>
          <w:szCs w:val="24"/>
          <w:lang w:eastAsia="en-US"/>
        </w:rPr>
      </w:pPr>
      <w:r w:rsidRPr="003D0A60">
        <w:rPr>
          <w:szCs w:val="24"/>
          <w:lang w:eastAsia="en-US"/>
        </w:rPr>
        <w:t>United Nations, 1991, Energy Statistics, A manual for Developing Countries. New York.</w:t>
      </w:r>
    </w:p>
    <w:p w:rsidR="00E96569" w:rsidRPr="00A611E7" w:rsidRDefault="00E96569" w:rsidP="00E96569">
      <w:pPr>
        <w:pStyle w:val="BodyText"/>
        <w:ind w:left="567" w:right="-2" w:hanging="425"/>
        <w:rPr>
          <w:szCs w:val="24"/>
          <w:highlight w:val="yellow"/>
          <w:lang w:eastAsia="en-US"/>
        </w:rPr>
      </w:pPr>
    </w:p>
    <w:p w:rsidR="00E96569" w:rsidRPr="003D0A60" w:rsidRDefault="003D0A60" w:rsidP="003D0A60">
      <w:pPr>
        <w:pStyle w:val="BodyText"/>
        <w:numPr>
          <w:ilvl w:val="0"/>
          <w:numId w:val="6"/>
        </w:numPr>
        <w:tabs>
          <w:tab w:val="clear" w:pos="358"/>
        </w:tabs>
        <w:ind w:left="567" w:right="-2" w:hanging="425"/>
        <w:rPr>
          <w:szCs w:val="24"/>
          <w:lang w:eastAsia="en-US"/>
        </w:rPr>
      </w:pPr>
      <w:r w:rsidRPr="003D0A60">
        <w:rPr>
          <w:szCs w:val="24"/>
          <w:lang w:eastAsia="en-US"/>
        </w:rPr>
        <w:t>Statistics Canada's 2010</w:t>
      </w:r>
      <w:r>
        <w:rPr>
          <w:szCs w:val="24"/>
          <w:lang w:eastAsia="en-US"/>
        </w:rPr>
        <w:t>,</w:t>
      </w:r>
      <w:r w:rsidRPr="003D0A60">
        <w:rPr>
          <w:szCs w:val="24"/>
          <w:lang w:eastAsia="en-US"/>
        </w:rPr>
        <w:t xml:space="preserve"> annual survey of vehicles in Canada in 2009.</w:t>
      </w:r>
    </w:p>
    <w:p w:rsidR="003D0A60" w:rsidRPr="003D0A60" w:rsidRDefault="003D0A60" w:rsidP="00E96569">
      <w:pPr>
        <w:pStyle w:val="BodyText"/>
        <w:ind w:left="567" w:right="-2" w:hanging="425"/>
        <w:rPr>
          <w:szCs w:val="24"/>
          <w:highlight w:val="yellow"/>
          <w:lang w:eastAsia="en-US"/>
        </w:rPr>
      </w:pPr>
    </w:p>
    <w:p w:rsidR="00E96569" w:rsidRPr="003D0A60" w:rsidRDefault="003D0A60" w:rsidP="003D0A60">
      <w:pPr>
        <w:pStyle w:val="BodyText"/>
        <w:numPr>
          <w:ilvl w:val="0"/>
          <w:numId w:val="6"/>
        </w:numPr>
        <w:tabs>
          <w:tab w:val="clear" w:pos="358"/>
        </w:tabs>
        <w:ind w:left="567" w:right="-2" w:hanging="425"/>
        <w:rPr>
          <w:szCs w:val="24"/>
          <w:lang w:eastAsia="en-US"/>
        </w:rPr>
      </w:pPr>
      <w:r w:rsidRPr="003D0A60">
        <w:rPr>
          <w:szCs w:val="24"/>
          <w:lang w:eastAsia="en-US"/>
        </w:rPr>
        <w:t>Eurostat and the Organization for Economic Co-operation for Development and the International Energy Agency</w:t>
      </w:r>
      <w:r>
        <w:rPr>
          <w:szCs w:val="24"/>
          <w:lang w:eastAsia="en-US"/>
        </w:rPr>
        <w:t>,</w:t>
      </w:r>
      <w:r w:rsidRPr="003D0A60">
        <w:rPr>
          <w:szCs w:val="24"/>
          <w:lang w:eastAsia="en-US"/>
        </w:rPr>
        <w:t xml:space="preserve"> 2005, </w:t>
      </w:r>
      <w:r>
        <w:rPr>
          <w:szCs w:val="24"/>
          <w:lang w:eastAsia="en-US"/>
        </w:rPr>
        <w:t>E</w:t>
      </w:r>
      <w:r w:rsidRPr="003D0A60">
        <w:rPr>
          <w:szCs w:val="24"/>
          <w:lang w:eastAsia="en-US"/>
        </w:rPr>
        <w:t xml:space="preserve">nergy </w:t>
      </w:r>
      <w:r>
        <w:rPr>
          <w:szCs w:val="24"/>
          <w:lang w:eastAsia="en-US"/>
        </w:rPr>
        <w:t>S</w:t>
      </w:r>
      <w:r w:rsidRPr="003D0A60">
        <w:rPr>
          <w:szCs w:val="24"/>
          <w:lang w:eastAsia="en-US"/>
        </w:rPr>
        <w:t xml:space="preserve">tatistics </w:t>
      </w:r>
      <w:r>
        <w:rPr>
          <w:szCs w:val="24"/>
          <w:lang w:eastAsia="en-US"/>
        </w:rPr>
        <w:t>G</w:t>
      </w:r>
      <w:r w:rsidRPr="003D0A60">
        <w:rPr>
          <w:szCs w:val="24"/>
          <w:lang w:eastAsia="en-US"/>
        </w:rPr>
        <w:t>uide.</w:t>
      </w:r>
    </w:p>
    <w:p w:rsidR="00E96569" w:rsidRDefault="00E96569" w:rsidP="00E96569">
      <w:pPr>
        <w:pStyle w:val="BodyText"/>
        <w:tabs>
          <w:tab w:val="right" w:pos="142"/>
          <w:tab w:val="right" w:pos="426"/>
        </w:tabs>
        <w:ind w:left="142" w:right="-2"/>
        <w:rPr>
          <w:szCs w:val="24"/>
          <w:lang w:eastAsia="en-US"/>
        </w:rPr>
      </w:pPr>
    </w:p>
    <w:p w:rsidR="00E96569" w:rsidRDefault="00E96569" w:rsidP="00E96569">
      <w:pPr>
        <w:pStyle w:val="BodyText"/>
        <w:ind w:left="426" w:right="-2" w:hanging="284"/>
        <w:rPr>
          <w:szCs w:val="24"/>
          <w:lang w:eastAsia="en-US"/>
        </w:rPr>
      </w:pPr>
    </w:p>
    <w:p w:rsidR="00E96569" w:rsidRDefault="00E96569" w:rsidP="00E96569">
      <w:pPr>
        <w:tabs>
          <w:tab w:val="num" w:pos="426"/>
        </w:tabs>
        <w:ind w:left="426" w:right="-2" w:hanging="284"/>
        <w:rPr>
          <w:sz w:val="24"/>
          <w:szCs w:val="24"/>
          <w:lang w:eastAsia="en-US"/>
        </w:rPr>
      </w:pPr>
    </w:p>
    <w:p w:rsidR="00C8002C" w:rsidRDefault="00C8002C" w:rsidP="00E96569">
      <w:pPr>
        <w:bidi w:val="0"/>
        <w:jc w:val="center"/>
        <w:rPr>
          <w:rFonts w:cs="Times New Roman"/>
          <w:sz w:val="24"/>
          <w:szCs w:val="24"/>
          <w:lang w:eastAsia="en-US"/>
        </w:rPr>
      </w:pPr>
    </w:p>
    <w:sectPr w:rsidR="00C8002C" w:rsidSect="00874985">
      <w:footerReference w:type="default" r:id="rId21"/>
      <w:endnotePr>
        <w:numFmt w:val="lowerLetter"/>
      </w:endnotePr>
      <w:pgSz w:w="11906" w:h="16838" w:code="9"/>
      <w:pgMar w:top="1418" w:right="1418" w:bottom="1418" w:left="1418" w:header="709" w:footer="709" w:gutter="0"/>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E0E" w:rsidRDefault="006B3E0E" w:rsidP="00DB4CA8">
      <w:r>
        <w:separator/>
      </w:r>
    </w:p>
  </w:endnote>
  <w:endnote w:type="continuationSeparator" w:id="0">
    <w:p w:rsidR="006B3E0E" w:rsidRDefault="006B3E0E" w:rsidP="00DB4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0E" w:rsidRDefault="006B3E0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0E" w:rsidRDefault="00DB5007">
    <w:pPr>
      <w:pStyle w:val="Footer"/>
      <w:jc w:val="center"/>
    </w:pPr>
    <w:fldSimple w:instr=" PAGE   \* MERGEFORMAT ">
      <w:r w:rsidR="00804DD7">
        <w:rPr>
          <w:noProof/>
          <w:rtl/>
        </w:rPr>
        <w:t>25</w:t>
      </w:r>
    </w:fldSimple>
  </w:p>
  <w:p w:rsidR="006B3E0E" w:rsidRDefault="006B3E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E0E" w:rsidRDefault="006B3E0E" w:rsidP="00DB4CA8">
      <w:r>
        <w:separator/>
      </w:r>
    </w:p>
  </w:footnote>
  <w:footnote w:type="continuationSeparator" w:id="0">
    <w:p w:rsidR="006B3E0E" w:rsidRDefault="006B3E0E" w:rsidP="00DB4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0E" w:rsidRPr="003B047E" w:rsidRDefault="006B3E0E" w:rsidP="00F16A49">
    <w:pPr>
      <w:pStyle w:val="Header"/>
      <w:jc w:val="right"/>
      <w:rPr>
        <w:sz w:val="16"/>
        <w:szCs w:val="16"/>
      </w:rPr>
    </w:pPr>
    <w:r w:rsidRPr="003B047E">
      <w:rPr>
        <w:rFonts w:cs="Times New Roman"/>
        <w:sz w:val="16"/>
        <w:szCs w:val="16"/>
        <w:lang w:eastAsia="en-US"/>
      </w:rPr>
      <w:t>PCBS: Energy Consumption in Transport Survey,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406A7"/>
    <w:multiLevelType w:val="singleLevel"/>
    <w:tmpl w:val="0409000F"/>
    <w:lvl w:ilvl="0">
      <w:start w:val="1"/>
      <w:numFmt w:val="decimal"/>
      <w:lvlText w:val="%1."/>
      <w:lvlJc w:val="left"/>
      <w:pPr>
        <w:tabs>
          <w:tab w:val="num" w:pos="358"/>
        </w:tabs>
        <w:ind w:left="358" w:right="358" w:hanging="360"/>
      </w:pPr>
    </w:lvl>
  </w:abstractNum>
  <w:abstractNum w:abstractNumId="2">
    <w:nsid w:val="076739B6"/>
    <w:multiLevelType w:val="hybridMultilevel"/>
    <w:tmpl w:val="DE7CBC78"/>
    <w:lvl w:ilvl="0" w:tplc="A56A4D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0E12F8C"/>
    <w:multiLevelType w:val="hybridMultilevel"/>
    <w:tmpl w:val="8CC2892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F74AFC"/>
    <w:multiLevelType w:val="multilevel"/>
    <w:tmpl w:val="F9EEDB36"/>
    <w:lvl w:ilvl="0">
      <w:start w:val="4"/>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6">
    <w:nsid w:val="1B0A72A8"/>
    <w:multiLevelType w:val="multilevel"/>
    <w:tmpl w:val="D714D03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D6073F"/>
    <w:multiLevelType w:val="multilevel"/>
    <w:tmpl w:val="77BC0D40"/>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8">
    <w:nsid w:val="33086B2F"/>
    <w:multiLevelType w:val="multilevel"/>
    <w:tmpl w:val="5C9C3A2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3086E69"/>
    <w:multiLevelType w:val="singleLevel"/>
    <w:tmpl w:val="212AD450"/>
    <w:lvl w:ilvl="0">
      <w:start w:val="1"/>
      <w:numFmt w:val="decimal"/>
      <w:lvlText w:val="%1."/>
      <w:lvlJc w:val="left"/>
      <w:pPr>
        <w:tabs>
          <w:tab w:val="num" w:pos="502"/>
        </w:tabs>
        <w:ind w:left="502" w:right="502" w:hanging="360"/>
      </w:pPr>
      <w:rPr>
        <w:rFonts w:hint="default"/>
      </w:rPr>
    </w:lvl>
  </w:abstractNum>
  <w:abstractNum w:abstractNumId="10">
    <w:nsid w:val="42DE7156"/>
    <w:multiLevelType w:val="multilevel"/>
    <w:tmpl w:val="36441CBA"/>
    <w:lvl w:ilvl="0">
      <w:start w:val="3"/>
      <w:numFmt w:val="decimal"/>
      <w:lvlText w:val="%1."/>
      <w:lvlJc w:val="left"/>
      <w:pPr>
        <w:tabs>
          <w:tab w:val="num" w:pos="0"/>
        </w:tabs>
        <w:ind w:hanging="360"/>
      </w:pPr>
      <w:rPr>
        <w:rFonts w:hint="default"/>
      </w:rPr>
    </w:lvl>
    <w:lvl w:ilvl="1">
      <w:start w:val="1"/>
      <w:numFmt w:val="decimal"/>
      <w:isLgl/>
      <w:lvlText w:val="%1.%2"/>
      <w:lvlJc w:val="left"/>
      <w:pPr>
        <w:tabs>
          <w:tab w:val="num" w:pos="360"/>
        </w:tabs>
        <w:ind w:left="360" w:right="360" w:hanging="540"/>
      </w:pPr>
      <w:rPr>
        <w:rFonts w:hint="default"/>
      </w:rPr>
    </w:lvl>
    <w:lvl w:ilvl="2">
      <w:start w:val="2"/>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900"/>
        </w:tabs>
        <w:ind w:left="900" w:right="900" w:hanging="720"/>
      </w:pPr>
      <w:rPr>
        <w:rFonts w:hint="default"/>
      </w:rPr>
    </w:lvl>
    <w:lvl w:ilvl="4">
      <w:start w:val="1"/>
      <w:numFmt w:val="decimal"/>
      <w:isLgl/>
      <w:lvlText w:val="%1.%2.%3.%4.%5"/>
      <w:lvlJc w:val="left"/>
      <w:pPr>
        <w:tabs>
          <w:tab w:val="num" w:pos="1440"/>
        </w:tabs>
        <w:ind w:left="1440" w:right="1440" w:hanging="1080"/>
      </w:pPr>
      <w:rPr>
        <w:rFonts w:hint="default"/>
      </w:rPr>
    </w:lvl>
    <w:lvl w:ilvl="5">
      <w:start w:val="1"/>
      <w:numFmt w:val="decimal"/>
      <w:isLgl/>
      <w:lvlText w:val="%1.%2.%3.%4.%5.%6"/>
      <w:lvlJc w:val="left"/>
      <w:pPr>
        <w:tabs>
          <w:tab w:val="num" w:pos="1620"/>
        </w:tabs>
        <w:ind w:left="1620" w:right="1620" w:hanging="1080"/>
      </w:pPr>
      <w:rPr>
        <w:rFonts w:hint="default"/>
      </w:rPr>
    </w:lvl>
    <w:lvl w:ilvl="6">
      <w:start w:val="1"/>
      <w:numFmt w:val="decimal"/>
      <w:isLgl/>
      <w:lvlText w:val="%1.%2.%3.%4.%5.%6.%7"/>
      <w:lvlJc w:val="left"/>
      <w:pPr>
        <w:tabs>
          <w:tab w:val="num" w:pos="2160"/>
        </w:tabs>
        <w:ind w:left="2160" w:right="2160" w:hanging="1440"/>
      </w:pPr>
      <w:rPr>
        <w:rFonts w:hint="default"/>
      </w:rPr>
    </w:lvl>
    <w:lvl w:ilvl="7">
      <w:start w:val="1"/>
      <w:numFmt w:val="decimal"/>
      <w:isLgl/>
      <w:lvlText w:val="%1.%2.%3.%4.%5.%6.%7.%8"/>
      <w:lvlJc w:val="left"/>
      <w:pPr>
        <w:tabs>
          <w:tab w:val="num" w:pos="2340"/>
        </w:tabs>
        <w:ind w:left="2340" w:right="2340" w:hanging="1440"/>
      </w:pPr>
      <w:rPr>
        <w:rFonts w:hint="default"/>
      </w:rPr>
    </w:lvl>
    <w:lvl w:ilvl="8">
      <w:start w:val="1"/>
      <w:numFmt w:val="decimal"/>
      <w:isLgl/>
      <w:lvlText w:val="%1.%2.%3.%4.%5.%6.%7.%8.%9"/>
      <w:lvlJc w:val="left"/>
      <w:pPr>
        <w:tabs>
          <w:tab w:val="num" w:pos="2880"/>
        </w:tabs>
        <w:ind w:left="2880" w:right="2880" w:hanging="1800"/>
      </w:pPr>
      <w:rPr>
        <w:rFonts w:hint="default"/>
      </w:rPr>
    </w:lvl>
  </w:abstractNum>
  <w:abstractNum w:abstractNumId="11">
    <w:nsid w:val="42E768B8"/>
    <w:multiLevelType w:val="singleLevel"/>
    <w:tmpl w:val="6BD429AA"/>
    <w:lvl w:ilvl="0">
      <w:start w:val="1"/>
      <w:numFmt w:val="decimal"/>
      <w:lvlText w:val="%1."/>
      <w:lvlJc w:val="left"/>
      <w:pPr>
        <w:tabs>
          <w:tab w:val="num" w:pos="360"/>
        </w:tabs>
        <w:ind w:left="360" w:right="360" w:hanging="360"/>
      </w:pPr>
      <w:rPr>
        <w:rFonts w:hint="default"/>
      </w:rPr>
    </w:lvl>
  </w:abstractNum>
  <w:abstractNum w:abstractNumId="12">
    <w:nsid w:val="5A471161"/>
    <w:multiLevelType w:val="multilevel"/>
    <w:tmpl w:val="BDEEE446"/>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3">
    <w:nsid w:val="619563A4"/>
    <w:multiLevelType w:val="hybridMultilevel"/>
    <w:tmpl w:val="8A5A2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16">
    <w:nsid w:val="78D96994"/>
    <w:multiLevelType w:val="singleLevel"/>
    <w:tmpl w:val="C766246C"/>
    <w:lvl w:ilvl="0">
      <w:start w:val="1"/>
      <w:numFmt w:val="decimal"/>
      <w:lvlText w:val="%1."/>
      <w:lvlJc w:val="left"/>
      <w:pPr>
        <w:tabs>
          <w:tab w:val="num" w:pos="358"/>
        </w:tabs>
        <w:ind w:left="358" w:right="358" w:hanging="360"/>
      </w:pPr>
      <w:rPr>
        <w:rFonts w:hint="default"/>
      </w:rPr>
    </w:lvl>
  </w:abstractNum>
  <w:abstractNum w:abstractNumId="17">
    <w:nsid w:val="7CD37630"/>
    <w:multiLevelType w:val="multilevel"/>
    <w:tmpl w:val="B07C07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1"/>
  </w:num>
  <w:num w:numId="4">
    <w:abstractNumId w:val="9"/>
  </w:num>
  <w:num w:numId="5">
    <w:abstractNumId w:val="1"/>
  </w:num>
  <w:num w:numId="6">
    <w:abstractNumId w:val="16"/>
  </w:num>
  <w:num w:numId="7">
    <w:abstractNumId w:val="15"/>
  </w:num>
  <w:num w:numId="8">
    <w:abstractNumId w:val="5"/>
  </w:num>
  <w:num w:numId="9">
    <w:abstractNumId w:val="7"/>
  </w:num>
  <w:num w:numId="10">
    <w:abstractNumId w:val="14"/>
  </w:num>
  <w:num w:numId="11">
    <w:abstractNumId w:val="4"/>
  </w:num>
  <w:num w:numId="12">
    <w:abstractNumId w:val="12"/>
  </w:num>
  <w:num w:numId="13">
    <w:abstractNumId w:val="17"/>
  </w:num>
  <w:num w:numId="14">
    <w:abstractNumId w:val="6"/>
  </w:num>
  <w:num w:numId="15">
    <w:abstractNumId w:val="8"/>
  </w:num>
  <w:num w:numId="16">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17">
    <w:abstractNumId w:val="2"/>
  </w:num>
  <w:num w:numId="18">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numFmt w:val="lowerLetter"/>
    <w:endnote w:id="-1"/>
    <w:endnote w:id="0"/>
  </w:endnotePr>
  <w:compat/>
  <w:rsids>
    <w:rsidRoot w:val="00E96569"/>
    <w:rsid w:val="000048C7"/>
    <w:rsid w:val="00027BBA"/>
    <w:rsid w:val="00030474"/>
    <w:rsid w:val="00043AEA"/>
    <w:rsid w:val="00045C87"/>
    <w:rsid w:val="000472D3"/>
    <w:rsid w:val="0005022A"/>
    <w:rsid w:val="000542C6"/>
    <w:rsid w:val="0005702E"/>
    <w:rsid w:val="00061583"/>
    <w:rsid w:val="00062755"/>
    <w:rsid w:val="00066FAE"/>
    <w:rsid w:val="000712E3"/>
    <w:rsid w:val="00071C5D"/>
    <w:rsid w:val="0008628A"/>
    <w:rsid w:val="0008658C"/>
    <w:rsid w:val="00095402"/>
    <w:rsid w:val="000B5829"/>
    <w:rsid w:val="000C2CB6"/>
    <w:rsid w:val="000C48D9"/>
    <w:rsid w:val="000C6E31"/>
    <w:rsid w:val="000D4D8A"/>
    <w:rsid w:val="000D62C6"/>
    <w:rsid w:val="000E1D4B"/>
    <w:rsid w:val="000E57CB"/>
    <w:rsid w:val="000F7630"/>
    <w:rsid w:val="0010213C"/>
    <w:rsid w:val="00110B0B"/>
    <w:rsid w:val="001126B2"/>
    <w:rsid w:val="0014599E"/>
    <w:rsid w:val="00145A19"/>
    <w:rsid w:val="00160069"/>
    <w:rsid w:val="001617B3"/>
    <w:rsid w:val="001709B2"/>
    <w:rsid w:val="00171757"/>
    <w:rsid w:val="00176873"/>
    <w:rsid w:val="001814E9"/>
    <w:rsid w:val="00181521"/>
    <w:rsid w:val="00183C48"/>
    <w:rsid w:val="0019042C"/>
    <w:rsid w:val="001A716D"/>
    <w:rsid w:val="001B1F45"/>
    <w:rsid w:val="001C050E"/>
    <w:rsid w:val="001C47E6"/>
    <w:rsid w:val="001C5D44"/>
    <w:rsid w:val="001D0111"/>
    <w:rsid w:val="001D0871"/>
    <w:rsid w:val="001D4844"/>
    <w:rsid w:val="001D6388"/>
    <w:rsid w:val="001D7E2B"/>
    <w:rsid w:val="001E792D"/>
    <w:rsid w:val="001F279A"/>
    <w:rsid w:val="001F44BB"/>
    <w:rsid w:val="001F5515"/>
    <w:rsid w:val="00206BE5"/>
    <w:rsid w:val="00211E1A"/>
    <w:rsid w:val="00211FD3"/>
    <w:rsid w:val="00212B06"/>
    <w:rsid w:val="002139F0"/>
    <w:rsid w:val="00217F61"/>
    <w:rsid w:val="002227FB"/>
    <w:rsid w:val="00227972"/>
    <w:rsid w:val="00230F4B"/>
    <w:rsid w:val="00234C57"/>
    <w:rsid w:val="002350C0"/>
    <w:rsid w:val="002379F3"/>
    <w:rsid w:val="00242B1A"/>
    <w:rsid w:val="002438F6"/>
    <w:rsid w:val="00244034"/>
    <w:rsid w:val="00251071"/>
    <w:rsid w:val="00260320"/>
    <w:rsid w:val="00263C82"/>
    <w:rsid w:val="00267D34"/>
    <w:rsid w:val="0027161A"/>
    <w:rsid w:val="00287604"/>
    <w:rsid w:val="00287DCC"/>
    <w:rsid w:val="002A28FE"/>
    <w:rsid w:val="002A5AD9"/>
    <w:rsid w:val="002B04FA"/>
    <w:rsid w:val="002B3E76"/>
    <w:rsid w:val="002C10E0"/>
    <w:rsid w:val="002C4D43"/>
    <w:rsid w:val="002D3389"/>
    <w:rsid w:val="002D75D5"/>
    <w:rsid w:val="002E11C0"/>
    <w:rsid w:val="002E2448"/>
    <w:rsid w:val="002E2810"/>
    <w:rsid w:val="002E5736"/>
    <w:rsid w:val="002E7544"/>
    <w:rsid w:val="002F06C4"/>
    <w:rsid w:val="00304962"/>
    <w:rsid w:val="00310190"/>
    <w:rsid w:val="00311B8A"/>
    <w:rsid w:val="00313DAE"/>
    <w:rsid w:val="00317496"/>
    <w:rsid w:val="00321819"/>
    <w:rsid w:val="00330135"/>
    <w:rsid w:val="00333600"/>
    <w:rsid w:val="00336E2F"/>
    <w:rsid w:val="00354100"/>
    <w:rsid w:val="00354DC8"/>
    <w:rsid w:val="00356F77"/>
    <w:rsid w:val="003631FB"/>
    <w:rsid w:val="003740E1"/>
    <w:rsid w:val="0037691F"/>
    <w:rsid w:val="003777D6"/>
    <w:rsid w:val="00382EC3"/>
    <w:rsid w:val="00383475"/>
    <w:rsid w:val="0038382D"/>
    <w:rsid w:val="00385B3F"/>
    <w:rsid w:val="0039766A"/>
    <w:rsid w:val="0039796B"/>
    <w:rsid w:val="003A05B7"/>
    <w:rsid w:val="003B02BC"/>
    <w:rsid w:val="003B047E"/>
    <w:rsid w:val="003B52B7"/>
    <w:rsid w:val="003B6A4D"/>
    <w:rsid w:val="003C148E"/>
    <w:rsid w:val="003C18E1"/>
    <w:rsid w:val="003C6E99"/>
    <w:rsid w:val="003D0A60"/>
    <w:rsid w:val="003D31F7"/>
    <w:rsid w:val="003D49B6"/>
    <w:rsid w:val="003D745F"/>
    <w:rsid w:val="003E1294"/>
    <w:rsid w:val="003E30E2"/>
    <w:rsid w:val="003E78E2"/>
    <w:rsid w:val="003E7C19"/>
    <w:rsid w:val="003F198C"/>
    <w:rsid w:val="003F1C2F"/>
    <w:rsid w:val="003F34B5"/>
    <w:rsid w:val="003F434B"/>
    <w:rsid w:val="00411CF5"/>
    <w:rsid w:val="00414967"/>
    <w:rsid w:val="00414DBA"/>
    <w:rsid w:val="004277A1"/>
    <w:rsid w:val="00435154"/>
    <w:rsid w:val="00436F54"/>
    <w:rsid w:val="00442E57"/>
    <w:rsid w:val="004458BE"/>
    <w:rsid w:val="00456993"/>
    <w:rsid w:val="00457BFF"/>
    <w:rsid w:val="00470F71"/>
    <w:rsid w:val="004720DE"/>
    <w:rsid w:val="00472A89"/>
    <w:rsid w:val="00472D8C"/>
    <w:rsid w:val="00482157"/>
    <w:rsid w:val="00482B78"/>
    <w:rsid w:val="00493709"/>
    <w:rsid w:val="0049498B"/>
    <w:rsid w:val="004A47E6"/>
    <w:rsid w:val="004A7A7E"/>
    <w:rsid w:val="004B0BF6"/>
    <w:rsid w:val="004B540E"/>
    <w:rsid w:val="004C4058"/>
    <w:rsid w:val="004D11B1"/>
    <w:rsid w:val="004D4641"/>
    <w:rsid w:val="004E3C73"/>
    <w:rsid w:val="00503DCA"/>
    <w:rsid w:val="005052B1"/>
    <w:rsid w:val="00505E3A"/>
    <w:rsid w:val="00506BF5"/>
    <w:rsid w:val="00507A4D"/>
    <w:rsid w:val="00510A1E"/>
    <w:rsid w:val="00515D12"/>
    <w:rsid w:val="00520E9F"/>
    <w:rsid w:val="00525B7C"/>
    <w:rsid w:val="0052787B"/>
    <w:rsid w:val="00532452"/>
    <w:rsid w:val="00536020"/>
    <w:rsid w:val="00540B15"/>
    <w:rsid w:val="00544B29"/>
    <w:rsid w:val="005507D6"/>
    <w:rsid w:val="00552C5E"/>
    <w:rsid w:val="005532DB"/>
    <w:rsid w:val="00553440"/>
    <w:rsid w:val="00556126"/>
    <w:rsid w:val="00556F09"/>
    <w:rsid w:val="00564D29"/>
    <w:rsid w:val="005676DF"/>
    <w:rsid w:val="00570F3B"/>
    <w:rsid w:val="005742E3"/>
    <w:rsid w:val="00577933"/>
    <w:rsid w:val="005862FB"/>
    <w:rsid w:val="005912F6"/>
    <w:rsid w:val="00592059"/>
    <w:rsid w:val="005A7B2A"/>
    <w:rsid w:val="005B2789"/>
    <w:rsid w:val="005C150B"/>
    <w:rsid w:val="005D0951"/>
    <w:rsid w:val="005D517A"/>
    <w:rsid w:val="005D5BA5"/>
    <w:rsid w:val="005E4318"/>
    <w:rsid w:val="005E7B7C"/>
    <w:rsid w:val="005F57B1"/>
    <w:rsid w:val="005F65AC"/>
    <w:rsid w:val="005F6C99"/>
    <w:rsid w:val="005F724A"/>
    <w:rsid w:val="00602FAA"/>
    <w:rsid w:val="00603440"/>
    <w:rsid w:val="00615719"/>
    <w:rsid w:val="00630704"/>
    <w:rsid w:val="006309E9"/>
    <w:rsid w:val="00632C07"/>
    <w:rsid w:val="006351EA"/>
    <w:rsid w:val="00635AE0"/>
    <w:rsid w:val="00635D8F"/>
    <w:rsid w:val="0064737A"/>
    <w:rsid w:val="006477BA"/>
    <w:rsid w:val="006512C7"/>
    <w:rsid w:val="00651668"/>
    <w:rsid w:val="00653227"/>
    <w:rsid w:val="00654B23"/>
    <w:rsid w:val="00655117"/>
    <w:rsid w:val="00657877"/>
    <w:rsid w:val="0066119E"/>
    <w:rsid w:val="00670DF8"/>
    <w:rsid w:val="00672240"/>
    <w:rsid w:val="006755AF"/>
    <w:rsid w:val="00687EF1"/>
    <w:rsid w:val="00694E6C"/>
    <w:rsid w:val="006A2348"/>
    <w:rsid w:val="006A57DC"/>
    <w:rsid w:val="006A656F"/>
    <w:rsid w:val="006A6F16"/>
    <w:rsid w:val="006B0509"/>
    <w:rsid w:val="006B3E0E"/>
    <w:rsid w:val="006B5793"/>
    <w:rsid w:val="006C02CA"/>
    <w:rsid w:val="006C3EB6"/>
    <w:rsid w:val="006C795C"/>
    <w:rsid w:val="006D3A24"/>
    <w:rsid w:val="006D5E22"/>
    <w:rsid w:val="006D659E"/>
    <w:rsid w:val="006F3462"/>
    <w:rsid w:val="006F6269"/>
    <w:rsid w:val="007026D4"/>
    <w:rsid w:val="00703564"/>
    <w:rsid w:val="0070454C"/>
    <w:rsid w:val="00712463"/>
    <w:rsid w:val="00717D07"/>
    <w:rsid w:val="007213B7"/>
    <w:rsid w:val="0072340F"/>
    <w:rsid w:val="0072615F"/>
    <w:rsid w:val="0073757D"/>
    <w:rsid w:val="00740AC0"/>
    <w:rsid w:val="0074226E"/>
    <w:rsid w:val="007476CF"/>
    <w:rsid w:val="00752A47"/>
    <w:rsid w:val="00761908"/>
    <w:rsid w:val="007628A7"/>
    <w:rsid w:val="00764CF9"/>
    <w:rsid w:val="007654DF"/>
    <w:rsid w:val="00770489"/>
    <w:rsid w:val="00771607"/>
    <w:rsid w:val="00771774"/>
    <w:rsid w:val="007739A1"/>
    <w:rsid w:val="00775618"/>
    <w:rsid w:val="00776B5A"/>
    <w:rsid w:val="00785ACD"/>
    <w:rsid w:val="007A3D5B"/>
    <w:rsid w:val="007B0D3E"/>
    <w:rsid w:val="007D2CB1"/>
    <w:rsid w:val="007D453F"/>
    <w:rsid w:val="007D4679"/>
    <w:rsid w:val="007E2BF5"/>
    <w:rsid w:val="007E77B8"/>
    <w:rsid w:val="007F2B2B"/>
    <w:rsid w:val="007F3FEA"/>
    <w:rsid w:val="00800A1B"/>
    <w:rsid w:val="00801FE6"/>
    <w:rsid w:val="00804DD7"/>
    <w:rsid w:val="00812314"/>
    <w:rsid w:val="008214AD"/>
    <w:rsid w:val="008229A0"/>
    <w:rsid w:val="00822D89"/>
    <w:rsid w:val="00827CC0"/>
    <w:rsid w:val="00843C58"/>
    <w:rsid w:val="008470E7"/>
    <w:rsid w:val="00847B5A"/>
    <w:rsid w:val="00847FEB"/>
    <w:rsid w:val="008560D9"/>
    <w:rsid w:val="008621F4"/>
    <w:rsid w:val="00871671"/>
    <w:rsid w:val="00874985"/>
    <w:rsid w:val="00883F56"/>
    <w:rsid w:val="008946E7"/>
    <w:rsid w:val="00895D51"/>
    <w:rsid w:val="008A27D6"/>
    <w:rsid w:val="008A4B36"/>
    <w:rsid w:val="008A6FA7"/>
    <w:rsid w:val="008B4247"/>
    <w:rsid w:val="008C1D68"/>
    <w:rsid w:val="008C5885"/>
    <w:rsid w:val="008E241C"/>
    <w:rsid w:val="008F65D6"/>
    <w:rsid w:val="008F68F1"/>
    <w:rsid w:val="008F70E6"/>
    <w:rsid w:val="008F71F9"/>
    <w:rsid w:val="008F7312"/>
    <w:rsid w:val="009004F7"/>
    <w:rsid w:val="00911446"/>
    <w:rsid w:val="009126F3"/>
    <w:rsid w:val="00914E2E"/>
    <w:rsid w:val="009158D5"/>
    <w:rsid w:val="00917EB6"/>
    <w:rsid w:val="009240B8"/>
    <w:rsid w:val="00946A47"/>
    <w:rsid w:val="00946A5D"/>
    <w:rsid w:val="00951CF2"/>
    <w:rsid w:val="00953E2B"/>
    <w:rsid w:val="00957B70"/>
    <w:rsid w:val="00960A88"/>
    <w:rsid w:val="009625E0"/>
    <w:rsid w:val="00971CBF"/>
    <w:rsid w:val="00975AFF"/>
    <w:rsid w:val="009833F1"/>
    <w:rsid w:val="00992B74"/>
    <w:rsid w:val="009A0068"/>
    <w:rsid w:val="009A19F7"/>
    <w:rsid w:val="009A1F7E"/>
    <w:rsid w:val="009B3898"/>
    <w:rsid w:val="009B453F"/>
    <w:rsid w:val="009C269B"/>
    <w:rsid w:val="009C3684"/>
    <w:rsid w:val="009D2273"/>
    <w:rsid w:val="009D3CBE"/>
    <w:rsid w:val="009D60C8"/>
    <w:rsid w:val="009D7C9F"/>
    <w:rsid w:val="009E38E3"/>
    <w:rsid w:val="009E59ED"/>
    <w:rsid w:val="009F1165"/>
    <w:rsid w:val="009F5349"/>
    <w:rsid w:val="009F781C"/>
    <w:rsid w:val="00A13BD7"/>
    <w:rsid w:val="00A15033"/>
    <w:rsid w:val="00A25CE8"/>
    <w:rsid w:val="00A269D3"/>
    <w:rsid w:val="00A26C75"/>
    <w:rsid w:val="00A26E7B"/>
    <w:rsid w:val="00A26EF9"/>
    <w:rsid w:val="00A509C9"/>
    <w:rsid w:val="00A611E7"/>
    <w:rsid w:val="00A80238"/>
    <w:rsid w:val="00A80A35"/>
    <w:rsid w:val="00A825F6"/>
    <w:rsid w:val="00A87875"/>
    <w:rsid w:val="00A92A9F"/>
    <w:rsid w:val="00AA521C"/>
    <w:rsid w:val="00AA7228"/>
    <w:rsid w:val="00AB2931"/>
    <w:rsid w:val="00AB2F9A"/>
    <w:rsid w:val="00AD2B79"/>
    <w:rsid w:val="00AD71AD"/>
    <w:rsid w:val="00AE6C7D"/>
    <w:rsid w:val="00B11C9F"/>
    <w:rsid w:val="00B178EF"/>
    <w:rsid w:val="00B20B7A"/>
    <w:rsid w:val="00B217E7"/>
    <w:rsid w:val="00B2196E"/>
    <w:rsid w:val="00B2221E"/>
    <w:rsid w:val="00B274FA"/>
    <w:rsid w:val="00B32103"/>
    <w:rsid w:val="00B3333F"/>
    <w:rsid w:val="00B44038"/>
    <w:rsid w:val="00B72E2B"/>
    <w:rsid w:val="00B731D2"/>
    <w:rsid w:val="00B736B1"/>
    <w:rsid w:val="00B80682"/>
    <w:rsid w:val="00B84472"/>
    <w:rsid w:val="00B86A00"/>
    <w:rsid w:val="00B935A5"/>
    <w:rsid w:val="00BA085C"/>
    <w:rsid w:val="00BA2629"/>
    <w:rsid w:val="00BB1454"/>
    <w:rsid w:val="00BB2D6D"/>
    <w:rsid w:val="00BC036D"/>
    <w:rsid w:val="00BC0913"/>
    <w:rsid w:val="00BC20D7"/>
    <w:rsid w:val="00BC79F5"/>
    <w:rsid w:val="00BC7DA8"/>
    <w:rsid w:val="00BD1763"/>
    <w:rsid w:val="00BD231F"/>
    <w:rsid w:val="00BD64FC"/>
    <w:rsid w:val="00BD7B50"/>
    <w:rsid w:val="00BE590A"/>
    <w:rsid w:val="00BE65ED"/>
    <w:rsid w:val="00BF1C0B"/>
    <w:rsid w:val="00BF3BC2"/>
    <w:rsid w:val="00BF3F47"/>
    <w:rsid w:val="00BF4C62"/>
    <w:rsid w:val="00C0401F"/>
    <w:rsid w:val="00C12F95"/>
    <w:rsid w:val="00C16B5A"/>
    <w:rsid w:val="00C17258"/>
    <w:rsid w:val="00C2145C"/>
    <w:rsid w:val="00C23FAB"/>
    <w:rsid w:val="00C35648"/>
    <w:rsid w:val="00C41E41"/>
    <w:rsid w:val="00C442E6"/>
    <w:rsid w:val="00C50F9F"/>
    <w:rsid w:val="00C5130B"/>
    <w:rsid w:val="00C51964"/>
    <w:rsid w:val="00C60349"/>
    <w:rsid w:val="00C60527"/>
    <w:rsid w:val="00C62460"/>
    <w:rsid w:val="00C63F3F"/>
    <w:rsid w:val="00C6528E"/>
    <w:rsid w:val="00C6687F"/>
    <w:rsid w:val="00C76027"/>
    <w:rsid w:val="00C768D9"/>
    <w:rsid w:val="00C8002C"/>
    <w:rsid w:val="00C83E97"/>
    <w:rsid w:val="00C96F17"/>
    <w:rsid w:val="00CA15F8"/>
    <w:rsid w:val="00CA181C"/>
    <w:rsid w:val="00CA7389"/>
    <w:rsid w:val="00CB1B9E"/>
    <w:rsid w:val="00CB352A"/>
    <w:rsid w:val="00CB3859"/>
    <w:rsid w:val="00CC1EEC"/>
    <w:rsid w:val="00CC544D"/>
    <w:rsid w:val="00CD05CD"/>
    <w:rsid w:val="00CD39D9"/>
    <w:rsid w:val="00CE3831"/>
    <w:rsid w:val="00D00701"/>
    <w:rsid w:val="00D07B97"/>
    <w:rsid w:val="00D25B2D"/>
    <w:rsid w:val="00D32E5D"/>
    <w:rsid w:val="00D41FE1"/>
    <w:rsid w:val="00D52BDA"/>
    <w:rsid w:val="00D667B1"/>
    <w:rsid w:val="00D720A1"/>
    <w:rsid w:val="00D73829"/>
    <w:rsid w:val="00D854EE"/>
    <w:rsid w:val="00D94FEC"/>
    <w:rsid w:val="00D962E9"/>
    <w:rsid w:val="00DA1B95"/>
    <w:rsid w:val="00DA5D30"/>
    <w:rsid w:val="00DB009B"/>
    <w:rsid w:val="00DB4CA8"/>
    <w:rsid w:val="00DB5007"/>
    <w:rsid w:val="00DC40DC"/>
    <w:rsid w:val="00DE0F41"/>
    <w:rsid w:val="00DE59B5"/>
    <w:rsid w:val="00DF3AED"/>
    <w:rsid w:val="00E03EF2"/>
    <w:rsid w:val="00E04A2A"/>
    <w:rsid w:val="00E04A4B"/>
    <w:rsid w:val="00E066A9"/>
    <w:rsid w:val="00E11B14"/>
    <w:rsid w:val="00E15BC0"/>
    <w:rsid w:val="00E24D23"/>
    <w:rsid w:val="00E24D38"/>
    <w:rsid w:val="00E252C2"/>
    <w:rsid w:val="00E25F8A"/>
    <w:rsid w:val="00E4127F"/>
    <w:rsid w:val="00E412F4"/>
    <w:rsid w:val="00E537B7"/>
    <w:rsid w:val="00E64E32"/>
    <w:rsid w:val="00E70C31"/>
    <w:rsid w:val="00E71B89"/>
    <w:rsid w:val="00E730C2"/>
    <w:rsid w:val="00E741AF"/>
    <w:rsid w:val="00E844CA"/>
    <w:rsid w:val="00E84F6F"/>
    <w:rsid w:val="00E90804"/>
    <w:rsid w:val="00E96569"/>
    <w:rsid w:val="00E978BC"/>
    <w:rsid w:val="00EA537B"/>
    <w:rsid w:val="00EA711C"/>
    <w:rsid w:val="00EA76A9"/>
    <w:rsid w:val="00EB0A7B"/>
    <w:rsid w:val="00EB3ED0"/>
    <w:rsid w:val="00EC1CCB"/>
    <w:rsid w:val="00EC7623"/>
    <w:rsid w:val="00EE4ECE"/>
    <w:rsid w:val="00EE4F7B"/>
    <w:rsid w:val="00EF07A2"/>
    <w:rsid w:val="00EF49E5"/>
    <w:rsid w:val="00EF5A6B"/>
    <w:rsid w:val="00F04D0C"/>
    <w:rsid w:val="00F07C5C"/>
    <w:rsid w:val="00F11635"/>
    <w:rsid w:val="00F13301"/>
    <w:rsid w:val="00F16A49"/>
    <w:rsid w:val="00F364AB"/>
    <w:rsid w:val="00F4560A"/>
    <w:rsid w:val="00F53CF3"/>
    <w:rsid w:val="00F66E2B"/>
    <w:rsid w:val="00F74436"/>
    <w:rsid w:val="00F772FC"/>
    <w:rsid w:val="00F865D5"/>
    <w:rsid w:val="00FA547B"/>
    <w:rsid w:val="00FB7007"/>
    <w:rsid w:val="00FC0B46"/>
    <w:rsid w:val="00FC2FAC"/>
    <w:rsid w:val="00FC5BCE"/>
    <w:rsid w:val="00FC5F6E"/>
    <w:rsid w:val="00FD479B"/>
    <w:rsid w:val="00FD6966"/>
    <w:rsid w:val="00FD7CA1"/>
    <w:rsid w:val="00FF0F45"/>
    <w:rsid w:val="00FF36D3"/>
    <w:rsid w:val="00FF375F"/>
    <w:rsid w:val="00FF5750"/>
    <w:rsid w:val="00FF5E12"/>
    <w:rsid w:val="00FF67F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871"/>
    <w:pPr>
      <w:bidi/>
    </w:pPr>
    <w:rPr>
      <w:lang w:eastAsia="ar-SA"/>
    </w:rPr>
  </w:style>
  <w:style w:type="paragraph" w:styleId="Heading1">
    <w:name w:val="heading 1"/>
    <w:basedOn w:val="Normal"/>
    <w:next w:val="Normal"/>
    <w:qFormat/>
    <w:rsid w:val="001D0871"/>
    <w:pPr>
      <w:keepNext/>
      <w:bidi w:val="0"/>
      <w:jc w:val="center"/>
      <w:outlineLvl w:val="0"/>
    </w:pPr>
    <w:rPr>
      <w:b/>
      <w:bCs/>
      <w:sz w:val="24"/>
      <w:szCs w:val="28"/>
    </w:rPr>
  </w:style>
  <w:style w:type="paragraph" w:styleId="Heading2">
    <w:name w:val="heading 2"/>
    <w:basedOn w:val="Normal"/>
    <w:next w:val="Normal"/>
    <w:qFormat/>
    <w:rsid w:val="001D0871"/>
    <w:pPr>
      <w:keepNext/>
      <w:bidi w:val="0"/>
      <w:jc w:val="center"/>
      <w:outlineLvl w:val="1"/>
    </w:pPr>
    <w:rPr>
      <w:b/>
      <w:bCs/>
      <w:sz w:val="52"/>
      <w:szCs w:val="62"/>
    </w:rPr>
  </w:style>
  <w:style w:type="paragraph" w:styleId="Heading3">
    <w:name w:val="heading 3"/>
    <w:basedOn w:val="Normal"/>
    <w:next w:val="Normal"/>
    <w:qFormat/>
    <w:rsid w:val="001D0871"/>
    <w:pPr>
      <w:keepNext/>
      <w:bidi w:val="0"/>
      <w:outlineLvl w:val="2"/>
    </w:pPr>
    <w:rPr>
      <w:b/>
      <w:bCs/>
      <w:sz w:val="24"/>
      <w:szCs w:val="28"/>
      <w:u w:val="single"/>
    </w:rPr>
  </w:style>
  <w:style w:type="paragraph" w:styleId="Heading4">
    <w:name w:val="heading 4"/>
    <w:basedOn w:val="Normal"/>
    <w:next w:val="Normal"/>
    <w:qFormat/>
    <w:rsid w:val="001D0871"/>
    <w:pPr>
      <w:keepNext/>
      <w:bidi w:val="0"/>
      <w:ind w:right="709"/>
      <w:outlineLvl w:val="3"/>
    </w:pPr>
    <w:rPr>
      <w:b/>
      <w:bCs/>
      <w:sz w:val="24"/>
      <w:szCs w:val="28"/>
    </w:rPr>
  </w:style>
  <w:style w:type="paragraph" w:styleId="Heading5">
    <w:name w:val="heading 5"/>
    <w:basedOn w:val="Normal"/>
    <w:next w:val="Normal"/>
    <w:qFormat/>
    <w:rsid w:val="001D0871"/>
    <w:pPr>
      <w:keepNext/>
      <w:bidi w:val="0"/>
      <w:jc w:val="lowKashida"/>
      <w:outlineLvl w:val="4"/>
    </w:pPr>
    <w:rPr>
      <w:sz w:val="24"/>
      <w:szCs w:val="28"/>
    </w:rPr>
  </w:style>
  <w:style w:type="paragraph" w:styleId="Heading6">
    <w:name w:val="heading 6"/>
    <w:basedOn w:val="Normal"/>
    <w:next w:val="Normal"/>
    <w:qFormat/>
    <w:rsid w:val="001D0871"/>
    <w:pPr>
      <w:keepNext/>
      <w:bidi w:val="0"/>
      <w:ind w:left="288"/>
      <w:outlineLvl w:val="5"/>
    </w:pPr>
    <w:rPr>
      <w:b/>
      <w:bCs/>
      <w:snapToGrid w:val="0"/>
      <w:color w:val="000000"/>
      <w:sz w:val="24"/>
      <w:szCs w:val="28"/>
    </w:rPr>
  </w:style>
  <w:style w:type="paragraph" w:styleId="Heading7">
    <w:name w:val="heading 7"/>
    <w:basedOn w:val="Normal"/>
    <w:next w:val="Normal"/>
    <w:qFormat/>
    <w:rsid w:val="001D0871"/>
    <w:pPr>
      <w:keepNext/>
      <w:bidi w:val="0"/>
      <w:outlineLvl w:val="6"/>
    </w:pPr>
    <w:rPr>
      <w:b/>
      <w:bCs/>
      <w:snapToGrid w:val="0"/>
      <w:color w:val="000000"/>
      <w:sz w:val="24"/>
      <w:szCs w:val="28"/>
    </w:rPr>
  </w:style>
  <w:style w:type="paragraph" w:styleId="Heading8">
    <w:name w:val="heading 8"/>
    <w:basedOn w:val="Normal"/>
    <w:next w:val="Normal"/>
    <w:qFormat/>
    <w:rsid w:val="001D0871"/>
    <w:pPr>
      <w:keepNext/>
      <w:bidi w:val="0"/>
      <w:outlineLvl w:val="7"/>
    </w:pPr>
    <w:rPr>
      <w:b/>
      <w:bCs/>
      <w:snapToGrid w:val="0"/>
      <w:sz w:val="24"/>
      <w:szCs w:val="28"/>
    </w:rPr>
  </w:style>
  <w:style w:type="paragraph" w:styleId="Heading9">
    <w:name w:val="heading 9"/>
    <w:basedOn w:val="Normal"/>
    <w:next w:val="Normal"/>
    <w:qFormat/>
    <w:rsid w:val="001D0871"/>
    <w:pPr>
      <w:keepNext/>
      <w:bidi w:val="0"/>
      <w:jc w:val="center"/>
      <w:outlineLvl w:val="8"/>
    </w:pPr>
    <w:rPr>
      <w:b/>
      <w:bCs/>
      <w:sz w:val="40"/>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rsid w:val="001D0871"/>
    <w:pPr>
      <w:bidi w:val="0"/>
      <w:ind w:left="1274" w:right="1276"/>
      <w:jc w:val="lowKashida"/>
    </w:pPr>
    <w:rPr>
      <w:sz w:val="28"/>
      <w:szCs w:val="33"/>
    </w:rPr>
  </w:style>
  <w:style w:type="paragraph" w:styleId="Title">
    <w:name w:val="Title"/>
    <w:basedOn w:val="Normal"/>
    <w:qFormat/>
    <w:rsid w:val="001D0871"/>
    <w:pPr>
      <w:bidi w:val="0"/>
      <w:jc w:val="center"/>
    </w:pPr>
    <w:rPr>
      <w:sz w:val="24"/>
      <w:szCs w:val="28"/>
    </w:rPr>
  </w:style>
  <w:style w:type="paragraph" w:styleId="Subtitle">
    <w:name w:val="Subtitle"/>
    <w:basedOn w:val="Normal"/>
    <w:qFormat/>
    <w:rsid w:val="001D0871"/>
    <w:pPr>
      <w:bidi w:val="0"/>
      <w:jc w:val="center"/>
    </w:pPr>
    <w:rPr>
      <w:b/>
      <w:bCs/>
      <w:sz w:val="24"/>
      <w:szCs w:val="28"/>
    </w:rPr>
  </w:style>
  <w:style w:type="paragraph" w:styleId="BodyText">
    <w:name w:val="Body Text"/>
    <w:basedOn w:val="Normal"/>
    <w:link w:val="BodyTextChar"/>
    <w:semiHidden/>
    <w:rsid w:val="001D0871"/>
    <w:pPr>
      <w:bidi w:val="0"/>
      <w:jc w:val="lowKashida"/>
    </w:pPr>
    <w:rPr>
      <w:sz w:val="24"/>
      <w:szCs w:val="28"/>
    </w:rPr>
  </w:style>
  <w:style w:type="paragraph" w:styleId="BodyTextIndent">
    <w:name w:val="Body Text Indent"/>
    <w:basedOn w:val="Normal"/>
    <w:semiHidden/>
    <w:rsid w:val="001D0871"/>
    <w:pPr>
      <w:tabs>
        <w:tab w:val="decimal" w:pos="694"/>
      </w:tabs>
      <w:bidi w:val="0"/>
      <w:ind w:left="160"/>
      <w:jc w:val="lowKashida"/>
    </w:pPr>
    <w:rPr>
      <w:b/>
      <w:bCs/>
      <w:sz w:val="24"/>
      <w:szCs w:val="28"/>
      <w:lang w:eastAsia="en-US"/>
    </w:rPr>
  </w:style>
  <w:style w:type="paragraph" w:styleId="BodyText2">
    <w:name w:val="Body Text 2"/>
    <w:basedOn w:val="Normal"/>
    <w:semiHidden/>
    <w:rsid w:val="001D0871"/>
    <w:pPr>
      <w:bidi w:val="0"/>
      <w:ind w:right="-2"/>
      <w:jc w:val="lowKashida"/>
    </w:pPr>
    <w:rPr>
      <w:sz w:val="24"/>
      <w:szCs w:val="28"/>
      <w:lang w:eastAsia="en-US"/>
    </w:rPr>
  </w:style>
  <w:style w:type="paragraph" w:styleId="BodyText3">
    <w:name w:val="Body Text 3"/>
    <w:basedOn w:val="Normal"/>
    <w:semiHidden/>
    <w:rsid w:val="001D0871"/>
    <w:pPr>
      <w:bidi w:val="0"/>
      <w:ind w:right="1276"/>
      <w:jc w:val="lowKashida"/>
    </w:pPr>
    <w:rPr>
      <w:b/>
      <w:bCs/>
      <w:sz w:val="24"/>
      <w:szCs w:val="24"/>
    </w:rPr>
  </w:style>
  <w:style w:type="character" w:styleId="Hyperlink">
    <w:name w:val="Hyperlink"/>
    <w:basedOn w:val="DefaultParagraphFont"/>
    <w:semiHidden/>
    <w:rsid w:val="001D0871"/>
    <w:rPr>
      <w:color w:val="0000FF"/>
      <w:u w:val="single"/>
    </w:rPr>
  </w:style>
  <w:style w:type="character" w:styleId="FollowedHyperlink">
    <w:name w:val="FollowedHyperlink"/>
    <w:basedOn w:val="DefaultParagraphFont"/>
    <w:semiHidden/>
    <w:rsid w:val="001D0871"/>
    <w:rPr>
      <w:color w:val="800080"/>
      <w:u w:val="single"/>
    </w:rPr>
  </w:style>
  <w:style w:type="paragraph" w:styleId="BodyTextIndent3">
    <w:name w:val="Body Text Indent 3"/>
    <w:basedOn w:val="Normal"/>
    <w:link w:val="BodyTextIndent3Char"/>
    <w:uiPriority w:val="99"/>
    <w:semiHidden/>
    <w:unhideWhenUsed/>
    <w:rsid w:val="00E9656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96569"/>
    <w:rPr>
      <w:sz w:val="16"/>
      <w:szCs w:val="16"/>
      <w:lang w:eastAsia="ar-SA"/>
    </w:rPr>
  </w:style>
  <w:style w:type="paragraph" w:styleId="Footer">
    <w:name w:val="footer"/>
    <w:basedOn w:val="Normal"/>
    <w:link w:val="FooterChar"/>
    <w:rsid w:val="00E96569"/>
    <w:pPr>
      <w:tabs>
        <w:tab w:val="center" w:pos="4153"/>
        <w:tab w:val="right" w:pos="8306"/>
      </w:tabs>
    </w:pPr>
  </w:style>
  <w:style w:type="character" w:customStyle="1" w:styleId="FooterChar">
    <w:name w:val="Footer Char"/>
    <w:basedOn w:val="DefaultParagraphFont"/>
    <w:link w:val="Footer"/>
    <w:rsid w:val="00E96569"/>
    <w:rPr>
      <w:lang w:eastAsia="ar-SA"/>
    </w:rPr>
  </w:style>
  <w:style w:type="paragraph" w:styleId="Header">
    <w:name w:val="header"/>
    <w:basedOn w:val="Normal"/>
    <w:link w:val="HeaderChar"/>
    <w:uiPriority w:val="99"/>
    <w:semiHidden/>
    <w:unhideWhenUsed/>
    <w:rsid w:val="00DB4CA8"/>
    <w:pPr>
      <w:tabs>
        <w:tab w:val="center" w:pos="4320"/>
        <w:tab w:val="right" w:pos="8640"/>
      </w:tabs>
    </w:pPr>
  </w:style>
  <w:style w:type="character" w:customStyle="1" w:styleId="HeaderChar">
    <w:name w:val="Header Char"/>
    <w:basedOn w:val="DefaultParagraphFont"/>
    <w:link w:val="Header"/>
    <w:uiPriority w:val="99"/>
    <w:semiHidden/>
    <w:rsid w:val="00DB4CA8"/>
    <w:rPr>
      <w:lang w:eastAsia="ar-SA"/>
    </w:rPr>
  </w:style>
  <w:style w:type="character" w:customStyle="1" w:styleId="longtext">
    <w:name w:val="long_text"/>
    <w:basedOn w:val="DefaultParagraphFont"/>
    <w:rsid w:val="008C5885"/>
  </w:style>
  <w:style w:type="character" w:customStyle="1" w:styleId="hps">
    <w:name w:val="hps"/>
    <w:basedOn w:val="DefaultParagraphFont"/>
    <w:rsid w:val="00BC0913"/>
  </w:style>
  <w:style w:type="character" w:customStyle="1" w:styleId="shorttext">
    <w:name w:val="short_text"/>
    <w:basedOn w:val="DefaultParagraphFont"/>
    <w:rsid w:val="00D52BDA"/>
  </w:style>
  <w:style w:type="character" w:customStyle="1" w:styleId="alt-edited1">
    <w:name w:val="alt-edited1"/>
    <w:basedOn w:val="DefaultParagraphFont"/>
    <w:rsid w:val="00D52BDA"/>
    <w:rPr>
      <w:color w:val="4D90F0"/>
    </w:rPr>
  </w:style>
  <w:style w:type="character" w:customStyle="1" w:styleId="BodyTextChar">
    <w:name w:val="Body Text Char"/>
    <w:basedOn w:val="DefaultParagraphFont"/>
    <w:link w:val="BodyText"/>
    <w:semiHidden/>
    <w:rsid w:val="009E38E3"/>
    <w:rPr>
      <w:sz w:val="24"/>
      <w:szCs w:val="28"/>
      <w:lang w:eastAsia="ar-SA"/>
    </w:rPr>
  </w:style>
  <w:style w:type="character" w:customStyle="1" w:styleId="atn">
    <w:name w:val="atn"/>
    <w:basedOn w:val="DefaultParagraphFont"/>
    <w:rsid w:val="006512C7"/>
  </w:style>
  <w:style w:type="paragraph" w:styleId="BalloonText">
    <w:name w:val="Balloon Text"/>
    <w:basedOn w:val="Normal"/>
    <w:link w:val="BalloonTextChar"/>
    <w:uiPriority w:val="99"/>
    <w:semiHidden/>
    <w:unhideWhenUsed/>
    <w:rsid w:val="007026D4"/>
    <w:rPr>
      <w:rFonts w:ascii="Tahoma" w:hAnsi="Tahoma" w:cs="Tahoma"/>
      <w:sz w:val="16"/>
      <w:szCs w:val="16"/>
    </w:rPr>
  </w:style>
  <w:style w:type="character" w:customStyle="1" w:styleId="BalloonTextChar">
    <w:name w:val="Balloon Text Char"/>
    <w:basedOn w:val="DefaultParagraphFont"/>
    <w:link w:val="BalloonText"/>
    <w:uiPriority w:val="99"/>
    <w:semiHidden/>
    <w:rsid w:val="007026D4"/>
    <w:rPr>
      <w:rFonts w:ascii="Tahoma" w:hAnsi="Tahoma" w:cs="Tahoma"/>
      <w:sz w:val="16"/>
      <w:szCs w:val="16"/>
      <w:lang w:eastAsia="ar-SA"/>
    </w:rPr>
  </w:style>
  <w:style w:type="paragraph" w:styleId="ListParagraph">
    <w:name w:val="List Paragraph"/>
    <w:basedOn w:val="Normal"/>
    <w:uiPriority w:val="34"/>
    <w:qFormat/>
    <w:rsid w:val="005676DF"/>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FF5E12"/>
    <w:pPr>
      <w:bidi w:val="0"/>
      <w:spacing w:before="100" w:beforeAutospacing="1" w:after="100" w:afterAutospacing="1"/>
    </w:pPr>
    <w:rPr>
      <w:rFonts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20521911">
      <w:bodyDiv w:val="1"/>
      <w:marLeft w:val="0"/>
      <w:marRight w:val="0"/>
      <w:marTop w:val="0"/>
      <w:marBottom w:val="0"/>
      <w:divBdr>
        <w:top w:val="none" w:sz="0" w:space="0" w:color="auto"/>
        <w:left w:val="none" w:sz="0" w:space="0" w:color="auto"/>
        <w:bottom w:val="none" w:sz="0" w:space="0" w:color="auto"/>
        <w:right w:val="none" w:sz="0" w:space="0" w:color="auto"/>
      </w:divBdr>
      <w:divsChild>
        <w:div w:id="11684015">
          <w:marLeft w:val="0"/>
          <w:marRight w:val="0"/>
          <w:marTop w:val="0"/>
          <w:marBottom w:val="0"/>
          <w:divBdr>
            <w:top w:val="none" w:sz="0" w:space="0" w:color="auto"/>
            <w:left w:val="none" w:sz="0" w:space="0" w:color="auto"/>
            <w:bottom w:val="none" w:sz="0" w:space="0" w:color="auto"/>
            <w:right w:val="none" w:sz="0" w:space="0" w:color="auto"/>
          </w:divBdr>
          <w:divsChild>
            <w:div w:id="1644774298">
              <w:marLeft w:val="0"/>
              <w:marRight w:val="0"/>
              <w:marTop w:val="0"/>
              <w:marBottom w:val="0"/>
              <w:divBdr>
                <w:top w:val="none" w:sz="0" w:space="0" w:color="auto"/>
                <w:left w:val="none" w:sz="0" w:space="0" w:color="auto"/>
                <w:bottom w:val="none" w:sz="0" w:space="0" w:color="auto"/>
                <w:right w:val="none" w:sz="0" w:space="0" w:color="auto"/>
              </w:divBdr>
              <w:divsChild>
                <w:div w:id="888802174">
                  <w:marLeft w:val="0"/>
                  <w:marRight w:val="0"/>
                  <w:marTop w:val="0"/>
                  <w:marBottom w:val="0"/>
                  <w:divBdr>
                    <w:top w:val="none" w:sz="0" w:space="0" w:color="auto"/>
                    <w:left w:val="none" w:sz="0" w:space="0" w:color="auto"/>
                    <w:bottom w:val="none" w:sz="0" w:space="0" w:color="auto"/>
                    <w:right w:val="none" w:sz="0" w:space="0" w:color="auto"/>
                  </w:divBdr>
                  <w:divsChild>
                    <w:div w:id="1642689295">
                      <w:marLeft w:val="0"/>
                      <w:marRight w:val="0"/>
                      <w:marTop w:val="0"/>
                      <w:marBottom w:val="0"/>
                      <w:divBdr>
                        <w:top w:val="none" w:sz="0" w:space="0" w:color="auto"/>
                        <w:left w:val="none" w:sz="0" w:space="0" w:color="auto"/>
                        <w:bottom w:val="none" w:sz="0" w:space="0" w:color="auto"/>
                        <w:right w:val="none" w:sz="0" w:space="0" w:color="auto"/>
                      </w:divBdr>
                      <w:divsChild>
                        <w:div w:id="1900702079">
                          <w:marLeft w:val="0"/>
                          <w:marRight w:val="0"/>
                          <w:marTop w:val="0"/>
                          <w:marBottom w:val="0"/>
                          <w:divBdr>
                            <w:top w:val="none" w:sz="0" w:space="0" w:color="auto"/>
                            <w:left w:val="none" w:sz="0" w:space="0" w:color="auto"/>
                            <w:bottom w:val="none" w:sz="0" w:space="0" w:color="auto"/>
                            <w:right w:val="none" w:sz="0" w:space="0" w:color="auto"/>
                          </w:divBdr>
                          <w:divsChild>
                            <w:div w:id="1373767416">
                              <w:marLeft w:val="0"/>
                              <w:marRight w:val="0"/>
                              <w:marTop w:val="0"/>
                              <w:marBottom w:val="0"/>
                              <w:divBdr>
                                <w:top w:val="none" w:sz="0" w:space="0" w:color="auto"/>
                                <w:left w:val="none" w:sz="0" w:space="0" w:color="auto"/>
                                <w:bottom w:val="none" w:sz="0" w:space="0" w:color="auto"/>
                                <w:right w:val="none" w:sz="0" w:space="0" w:color="auto"/>
                              </w:divBdr>
                              <w:divsChild>
                                <w:div w:id="1712991864">
                                  <w:marLeft w:val="0"/>
                                  <w:marRight w:val="0"/>
                                  <w:marTop w:val="0"/>
                                  <w:marBottom w:val="0"/>
                                  <w:divBdr>
                                    <w:top w:val="none" w:sz="0" w:space="0" w:color="auto"/>
                                    <w:left w:val="none" w:sz="0" w:space="0" w:color="auto"/>
                                    <w:bottom w:val="none" w:sz="0" w:space="0" w:color="auto"/>
                                    <w:right w:val="none" w:sz="0" w:space="0" w:color="auto"/>
                                  </w:divBdr>
                                  <w:divsChild>
                                    <w:div w:id="274292592">
                                      <w:marLeft w:val="0"/>
                                      <w:marRight w:val="60"/>
                                      <w:marTop w:val="0"/>
                                      <w:marBottom w:val="0"/>
                                      <w:divBdr>
                                        <w:top w:val="none" w:sz="0" w:space="0" w:color="auto"/>
                                        <w:left w:val="none" w:sz="0" w:space="0" w:color="auto"/>
                                        <w:bottom w:val="none" w:sz="0" w:space="0" w:color="auto"/>
                                        <w:right w:val="none" w:sz="0" w:space="0" w:color="auto"/>
                                      </w:divBdr>
                                      <w:divsChild>
                                        <w:div w:id="390272896">
                                          <w:marLeft w:val="0"/>
                                          <w:marRight w:val="0"/>
                                          <w:marTop w:val="0"/>
                                          <w:marBottom w:val="0"/>
                                          <w:divBdr>
                                            <w:top w:val="none" w:sz="0" w:space="0" w:color="auto"/>
                                            <w:left w:val="none" w:sz="0" w:space="0" w:color="auto"/>
                                            <w:bottom w:val="none" w:sz="0" w:space="0" w:color="auto"/>
                                            <w:right w:val="none" w:sz="0" w:space="0" w:color="auto"/>
                                          </w:divBdr>
                                          <w:divsChild>
                                            <w:div w:id="794638210">
                                              <w:marLeft w:val="0"/>
                                              <w:marRight w:val="0"/>
                                              <w:marTop w:val="0"/>
                                              <w:marBottom w:val="120"/>
                                              <w:divBdr>
                                                <w:top w:val="single" w:sz="6" w:space="0" w:color="F5F5F5"/>
                                                <w:left w:val="single" w:sz="6" w:space="0" w:color="F5F5F5"/>
                                                <w:bottom w:val="single" w:sz="6" w:space="0" w:color="F5F5F5"/>
                                                <w:right w:val="single" w:sz="6" w:space="0" w:color="F5F5F5"/>
                                              </w:divBdr>
                                              <w:divsChild>
                                                <w:div w:id="1868984932">
                                                  <w:marLeft w:val="0"/>
                                                  <w:marRight w:val="0"/>
                                                  <w:marTop w:val="0"/>
                                                  <w:marBottom w:val="0"/>
                                                  <w:divBdr>
                                                    <w:top w:val="none" w:sz="0" w:space="0" w:color="auto"/>
                                                    <w:left w:val="none" w:sz="0" w:space="0" w:color="auto"/>
                                                    <w:bottom w:val="none" w:sz="0" w:space="0" w:color="auto"/>
                                                    <w:right w:val="none" w:sz="0" w:space="0" w:color="auto"/>
                                                  </w:divBdr>
                                                  <w:divsChild>
                                                    <w:div w:id="309209781">
                                                      <w:marLeft w:val="0"/>
                                                      <w:marRight w:val="0"/>
                                                      <w:marTop w:val="0"/>
                                                      <w:marBottom w:val="0"/>
                                                      <w:divBdr>
                                                        <w:top w:val="none" w:sz="0" w:space="0" w:color="auto"/>
                                                        <w:left w:val="none" w:sz="0" w:space="0" w:color="auto"/>
                                                        <w:bottom w:val="none" w:sz="0" w:space="0" w:color="auto"/>
                                                        <w:right w:val="none" w:sz="0" w:space="0" w:color="auto"/>
                                                      </w:divBdr>
                                                    </w:div>
                                                  </w:divsChild>
                                                </w:div>
                                                <w:div w:id="1229539027">
                                                  <w:marLeft w:val="0"/>
                                                  <w:marRight w:val="0"/>
                                                  <w:marTop w:val="0"/>
                                                  <w:marBottom w:val="0"/>
                                                  <w:divBdr>
                                                    <w:top w:val="none" w:sz="0" w:space="0" w:color="auto"/>
                                                    <w:left w:val="none" w:sz="0" w:space="0" w:color="auto"/>
                                                    <w:bottom w:val="none" w:sz="0" w:space="0" w:color="auto"/>
                                                    <w:right w:val="none" w:sz="0" w:space="0" w:color="auto"/>
                                                  </w:divBdr>
                                                  <w:divsChild>
                                                    <w:div w:id="30404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0684158">
      <w:bodyDiv w:val="1"/>
      <w:marLeft w:val="0"/>
      <w:marRight w:val="0"/>
      <w:marTop w:val="0"/>
      <w:marBottom w:val="0"/>
      <w:divBdr>
        <w:top w:val="none" w:sz="0" w:space="0" w:color="auto"/>
        <w:left w:val="none" w:sz="0" w:space="0" w:color="auto"/>
        <w:bottom w:val="none" w:sz="0" w:space="0" w:color="auto"/>
        <w:right w:val="none" w:sz="0" w:space="0" w:color="auto"/>
      </w:divBdr>
      <w:divsChild>
        <w:div w:id="1800877535">
          <w:marLeft w:val="0"/>
          <w:marRight w:val="0"/>
          <w:marTop w:val="0"/>
          <w:marBottom w:val="0"/>
          <w:divBdr>
            <w:top w:val="none" w:sz="0" w:space="0" w:color="auto"/>
            <w:left w:val="none" w:sz="0" w:space="0" w:color="auto"/>
            <w:bottom w:val="none" w:sz="0" w:space="0" w:color="auto"/>
            <w:right w:val="none" w:sz="0" w:space="0" w:color="auto"/>
          </w:divBdr>
          <w:divsChild>
            <w:div w:id="879443281">
              <w:marLeft w:val="0"/>
              <w:marRight w:val="0"/>
              <w:marTop w:val="0"/>
              <w:marBottom w:val="0"/>
              <w:divBdr>
                <w:top w:val="none" w:sz="0" w:space="0" w:color="auto"/>
                <w:left w:val="none" w:sz="0" w:space="0" w:color="auto"/>
                <w:bottom w:val="none" w:sz="0" w:space="0" w:color="auto"/>
                <w:right w:val="none" w:sz="0" w:space="0" w:color="auto"/>
              </w:divBdr>
              <w:divsChild>
                <w:div w:id="761027028">
                  <w:marLeft w:val="0"/>
                  <w:marRight w:val="0"/>
                  <w:marTop w:val="0"/>
                  <w:marBottom w:val="0"/>
                  <w:divBdr>
                    <w:top w:val="none" w:sz="0" w:space="0" w:color="auto"/>
                    <w:left w:val="none" w:sz="0" w:space="0" w:color="auto"/>
                    <w:bottom w:val="none" w:sz="0" w:space="0" w:color="auto"/>
                    <w:right w:val="none" w:sz="0" w:space="0" w:color="auto"/>
                  </w:divBdr>
                  <w:divsChild>
                    <w:div w:id="464741568">
                      <w:marLeft w:val="0"/>
                      <w:marRight w:val="0"/>
                      <w:marTop w:val="0"/>
                      <w:marBottom w:val="0"/>
                      <w:divBdr>
                        <w:top w:val="none" w:sz="0" w:space="0" w:color="auto"/>
                        <w:left w:val="none" w:sz="0" w:space="0" w:color="auto"/>
                        <w:bottom w:val="none" w:sz="0" w:space="0" w:color="auto"/>
                        <w:right w:val="none" w:sz="0" w:space="0" w:color="auto"/>
                      </w:divBdr>
                      <w:divsChild>
                        <w:div w:id="76293413">
                          <w:marLeft w:val="0"/>
                          <w:marRight w:val="0"/>
                          <w:marTop w:val="0"/>
                          <w:marBottom w:val="0"/>
                          <w:divBdr>
                            <w:top w:val="none" w:sz="0" w:space="0" w:color="auto"/>
                            <w:left w:val="none" w:sz="0" w:space="0" w:color="auto"/>
                            <w:bottom w:val="none" w:sz="0" w:space="0" w:color="auto"/>
                            <w:right w:val="none" w:sz="0" w:space="0" w:color="auto"/>
                          </w:divBdr>
                          <w:divsChild>
                            <w:div w:id="971863282">
                              <w:marLeft w:val="0"/>
                              <w:marRight w:val="0"/>
                              <w:marTop w:val="0"/>
                              <w:marBottom w:val="0"/>
                              <w:divBdr>
                                <w:top w:val="none" w:sz="0" w:space="0" w:color="auto"/>
                                <w:left w:val="none" w:sz="0" w:space="0" w:color="auto"/>
                                <w:bottom w:val="none" w:sz="0" w:space="0" w:color="auto"/>
                                <w:right w:val="none" w:sz="0" w:space="0" w:color="auto"/>
                              </w:divBdr>
                              <w:divsChild>
                                <w:div w:id="93633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7537390">
      <w:bodyDiv w:val="1"/>
      <w:marLeft w:val="0"/>
      <w:marRight w:val="0"/>
      <w:marTop w:val="0"/>
      <w:marBottom w:val="0"/>
      <w:divBdr>
        <w:top w:val="none" w:sz="0" w:space="0" w:color="auto"/>
        <w:left w:val="none" w:sz="0" w:space="0" w:color="auto"/>
        <w:bottom w:val="none" w:sz="0" w:space="0" w:color="auto"/>
        <w:right w:val="none" w:sz="0" w:space="0" w:color="auto"/>
      </w:divBdr>
      <w:divsChild>
        <w:div w:id="250478897">
          <w:marLeft w:val="0"/>
          <w:marRight w:val="0"/>
          <w:marTop w:val="0"/>
          <w:marBottom w:val="0"/>
          <w:divBdr>
            <w:top w:val="none" w:sz="0" w:space="0" w:color="auto"/>
            <w:left w:val="none" w:sz="0" w:space="0" w:color="auto"/>
            <w:bottom w:val="none" w:sz="0" w:space="0" w:color="auto"/>
            <w:right w:val="none" w:sz="0" w:space="0" w:color="auto"/>
          </w:divBdr>
          <w:divsChild>
            <w:div w:id="1239485121">
              <w:marLeft w:val="0"/>
              <w:marRight w:val="0"/>
              <w:marTop w:val="0"/>
              <w:marBottom w:val="0"/>
              <w:divBdr>
                <w:top w:val="none" w:sz="0" w:space="0" w:color="auto"/>
                <w:left w:val="none" w:sz="0" w:space="0" w:color="auto"/>
                <w:bottom w:val="none" w:sz="0" w:space="0" w:color="auto"/>
                <w:right w:val="none" w:sz="0" w:space="0" w:color="auto"/>
              </w:divBdr>
              <w:divsChild>
                <w:div w:id="179702723">
                  <w:marLeft w:val="0"/>
                  <w:marRight w:val="0"/>
                  <w:marTop w:val="0"/>
                  <w:marBottom w:val="0"/>
                  <w:divBdr>
                    <w:top w:val="none" w:sz="0" w:space="0" w:color="auto"/>
                    <w:left w:val="none" w:sz="0" w:space="0" w:color="auto"/>
                    <w:bottom w:val="none" w:sz="0" w:space="0" w:color="auto"/>
                    <w:right w:val="none" w:sz="0" w:space="0" w:color="auto"/>
                  </w:divBdr>
                  <w:divsChild>
                    <w:div w:id="345057260">
                      <w:marLeft w:val="0"/>
                      <w:marRight w:val="0"/>
                      <w:marTop w:val="0"/>
                      <w:marBottom w:val="0"/>
                      <w:divBdr>
                        <w:top w:val="none" w:sz="0" w:space="0" w:color="auto"/>
                        <w:left w:val="none" w:sz="0" w:space="0" w:color="auto"/>
                        <w:bottom w:val="none" w:sz="0" w:space="0" w:color="auto"/>
                        <w:right w:val="none" w:sz="0" w:space="0" w:color="auto"/>
                      </w:divBdr>
                      <w:divsChild>
                        <w:div w:id="1602647085">
                          <w:marLeft w:val="0"/>
                          <w:marRight w:val="0"/>
                          <w:marTop w:val="0"/>
                          <w:marBottom w:val="0"/>
                          <w:divBdr>
                            <w:top w:val="none" w:sz="0" w:space="0" w:color="auto"/>
                            <w:left w:val="none" w:sz="0" w:space="0" w:color="auto"/>
                            <w:bottom w:val="none" w:sz="0" w:space="0" w:color="auto"/>
                            <w:right w:val="none" w:sz="0" w:space="0" w:color="auto"/>
                          </w:divBdr>
                          <w:divsChild>
                            <w:div w:id="1884361388">
                              <w:marLeft w:val="0"/>
                              <w:marRight w:val="0"/>
                              <w:marTop w:val="0"/>
                              <w:marBottom w:val="0"/>
                              <w:divBdr>
                                <w:top w:val="none" w:sz="0" w:space="0" w:color="auto"/>
                                <w:left w:val="none" w:sz="0" w:space="0" w:color="auto"/>
                                <w:bottom w:val="none" w:sz="0" w:space="0" w:color="auto"/>
                                <w:right w:val="none" w:sz="0" w:space="0" w:color="auto"/>
                              </w:divBdr>
                              <w:divsChild>
                                <w:div w:id="199113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987883">
      <w:bodyDiv w:val="1"/>
      <w:marLeft w:val="0"/>
      <w:marRight w:val="0"/>
      <w:marTop w:val="0"/>
      <w:marBottom w:val="0"/>
      <w:divBdr>
        <w:top w:val="none" w:sz="0" w:space="0" w:color="auto"/>
        <w:left w:val="none" w:sz="0" w:space="0" w:color="auto"/>
        <w:bottom w:val="none" w:sz="0" w:space="0" w:color="auto"/>
        <w:right w:val="none" w:sz="0" w:space="0" w:color="auto"/>
      </w:divBdr>
    </w:div>
    <w:div w:id="1667778414">
      <w:bodyDiv w:val="1"/>
      <w:marLeft w:val="0"/>
      <w:marRight w:val="0"/>
      <w:marTop w:val="0"/>
      <w:marBottom w:val="0"/>
      <w:divBdr>
        <w:top w:val="none" w:sz="0" w:space="0" w:color="auto"/>
        <w:left w:val="none" w:sz="0" w:space="0" w:color="auto"/>
        <w:bottom w:val="none" w:sz="0" w:space="0" w:color="auto"/>
        <w:right w:val="none" w:sz="0" w:space="0" w:color="auto"/>
      </w:divBdr>
    </w:div>
    <w:div w:id="2056657829">
      <w:bodyDiv w:val="1"/>
      <w:marLeft w:val="0"/>
      <w:marRight w:val="0"/>
      <w:marTop w:val="0"/>
      <w:marBottom w:val="0"/>
      <w:divBdr>
        <w:top w:val="none" w:sz="0" w:space="0" w:color="auto"/>
        <w:left w:val="none" w:sz="0" w:space="0" w:color="auto"/>
        <w:bottom w:val="none" w:sz="0" w:space="0" w:color="auto"/>
        <w:right w:val="none" w:sz="0" w:space="0" w:color="auto"/>
      </w:divBdr>
      <w:divsChild>
        <w:div w:id="680278817">
          <w:marLeft w:val="0"/>
          <w:marRight w:val="0"/>
          <w:marTop w:val="0"/>
          <w:marBottom w:val="0"/>
          <w:divBdr>
            <w:top w:val="none" w:sz="0" w:space="0" w:color="auto"/>
            <w:left w:val="none" w:sz="0" w:space="0" w:color="auto"/>
            <w:bottom w:val="none" w:sz="0" w:space="0" w:color="auto"/>
            <w:right w:val="none" w:sz="0" w:space="0" w:color="auto"/>
          </w:divBdr>
          <w:divsChild>
            <w:div w:id="1855071696">
              <w:marLeft w:val="0"/>
              <w:marRight w:val="0"/>
              <w:marTop w:val="0"/>
              <w:marBottom w:val="0"/>
              <w:divBdr>
                <w:top w:val="none" w:sz="0" w:space="0" w:color="auto"/>
                <w:left w:val="none" w:sz="0" w:space="0" w:color="auto"/>
                <w:bottom w:val="none" w:sz="0" w:space="0" w:color="auto"/>
                <w:right w:val="none" w:sz="0" w:space="0" w:color="auto"/>
              </w:divBdr>
              <w:divsChild>
                <w:div w:id="1908882866">
                  <w:marLeft w:val="0"/>
                  <w:marRight w:val="0"/>
                  <w:marTop w:val="0"/>
                  <w:marBottom w:val="0"/>
                  <w:divBdr>
                    <w:top w:val="none" w:sz="0" w:space="0" w:color="auto"/>
                    <w:left w:val="none" w:sz="0" w:space="0" w:color="auto"/>
                    <w:bottom w:val="none" w:sz="0" w:space="0" w:color="auto"/>
                    <w:right w:val="none" w:sz="0" w:space="0" w:color="auto"/>
                  </w:divBdr>
                  <w:divsChild>
                    <w:div w:id="911499741">
                      <w:marLeft w:val="0"/>
                      <w:marRight w:val="0"/>
                      <w:marTop w:val="0"/>
                      <w:marBottom w:val="0"/>
                      <w:divBdr>
                        <w:top w:val="none" w:sz="0" w:space="0" w:color="auto"/>
                        <w:left w:val="none" w:sz="0" w:space="0" w:color="auto"/>
                        <w:bottom w:val="none" w:sz="0" w:space="0" w:color="auto"/>
                        <w:right w:val="none" w:sz="0" w:space="0" w:color="auto"/>
                      </w:divBdr>
                      <w:divsChild>
                        <w:div w:id="1302036040">
                          <w:marLeft w:val="0"/>
                          <w:marRight w:val="0"/>
                          <w:marTop w:val="0"/>
                          <w:marBottom w:val="0"/>
                          <w:divBdr>
                            <w:top w:val="none" w:sz="0" w:space="0" w:color="auto"/>
                            <w:left w:val="none" w:sz="0" w:space="0" w:color="auto"/>
                            <w:bottom w:val="none" w:sz="0" w:space="0" w:color="auto"/>
                            <w:right w:val="none" w:sz="0" w:space="0" w:color="auto"/>
                          </w:divBdr>
                          <w:divsChild>
                            <w:div w:id="437455648">
                              <w:marLeft w:val="0"/>
                              <w:marRight w:val="0"/>
                              <w:marTop w:val="0"/>
                              <w:marBottom w:val="0"/>
                              <w:divBdr>
                                <w:top w:val="none" w:sz="0" w:space="0" w:color="auto"/>
                                <w:left w:val="none" w:sz="0" w:space="0" w:color="auto"/>
                                <w:bottom w:val="none" w:sz="0" w:space="0" w:color="auto"/>
                                <w:right w:val="none" w:sz="0" w:space="0" w:color="auto"/>
                              </w:divBdr>
                              <w:divsChild>
                                <w:div w:id="261499157">
                                  <w:marLeft w:val="0"/>
                                  <w:marRight w:val="0"/>
                                  <w:marTop w:val="0"/>
                                  <w:marBottom w:val="0"/>
                                  <w:divBdr>
                                    <w:top w:val="none" w:sz="0" w:space="0" w:color="auto"/>
                                    <w:left w:val="none" w:sz="0" w:space="0" w:color="auto"/>
                                    <w:bottom w:val="none" w:sz="0" w:space="0" w:color="auto"/>
                                    <w:right w:val="none" w:sz="0" w:space="0" w:color="auto"/>
                                  </w:divBdr>
                                  <w:divsChild>
                                    <w:div w:id="153882158">
                                      <w:marLeft w:val="0"/>
                                      <w:marRight w:val="60"/>
                                      <w:marTop w:val="0"/>
                                      <w:marBottom w:val="0"/>
                                      <w:divBdr>
                                        <w:top w:val="none" w:sz="0" w:space="0" w:color="auto"/>
                                        <w:left w:val="none" w:sz="0" w:space="0" w:color="auto"/>
                                        <w:bottom w:val="none" w:sz="0" w:space="0" w:color="auto"/>
                                        <w:right w:val="none" w:sz="0" w:space="0" w:color="auto"/>
                                      </w:divBdr>
                                      <w:divsChild>
                                        <w:div w:id="2085906890">
                                          <w:marLeft w:val="0"/>
                                          <w:marRight w:val="0"/>
                                          <w:marTop w:val="0"/>
                                          <w:marBottom w:val="0"/>
                                          <w:divBdr>
                                            <w:top w:val="none" w:sz="0" w:space="0" w:color="auto"/>
                                            <w:left w:val="none" w:sz="0" w:space="0" w:color="auto"/>
                                            <w:bottom w:val="none" w:sz="0" w:space="0" w:color="auto"/>
                                            <w:right w:val="none" w:sz="0" w:space="0" w:color="auto"/>
                                          </w:divBdr>
                                          <w:divsChild>
                                            <w:div w:id="2084254133">
                                              <w:marLeft w:val="0"/>
                                              <w:marRight w:val="0"/>
                                              <w:marTop w:val="0"/>
                                              <w:marBottom w:val="120"/>
                                              <w:divBdr>
                                                <w:top w:val="single" w:sz="6" w:space="0" w:color="F5F5F5"/>
                                                <w:left w:val="single" w:sz="6" w:space="0" w:color="F5F5F5"/>
                                                <w:bottom w:val="single" w:sz="6" w:space="0" w:color="F5F5F5"/>
                                                <w:right w:val="single" w:sz="6" w:space="0" w:color="F5F5F5"/>
                                              </w:divBdr>
                                              <w:divsChild>
                                                <w:div w:id="1671642549">
                                                  <w:marLeft w:val="0"/>
                                                  <w:marRight w:val="0"/>
                                                  <w:marTop w:val="0"/>
                                                  <w:marBottom w:val="0"/>
                                                  <w:divBdr>
                                                    <w:top w:val="none" w:sz="0" w:space="0" w:color="auto"/>
                                                    <w:left w:val="none" w:sz="0" w:space="0" w:color="auto"/>
                                                    <w:bottom w:val="none" w:sz="0" w:space="0" w:color="auto"/>
                                                    <w:right w:val="none" w:sz="0" w:space="0" w:color="auto"/>
                                                  </w:divBdr>
                                                  <w:divsChild>
                                                    <w:div w:id="937099637">
                                                      <w:marLeft w:val="0"/>
                                                      <w:marRight w:val="0"/>
                                                      <w:marTop w:val="0"/>
                                                      <w:marBottom w:val="0"/>
                                                      <w:divBdr>
                                                        <w:top w:val="none" w:sz="0" w:space="0" w:color="auto"/>
                                                        <w:left w:val="none" w:sz="0" w:space="0" w:color="auto"/>
                                                        <w:bottom w:val="none" w:sz="0" w:space="0" w:color="auto"/>
                                                        <w:right w:val="none" w:sz="0" w:space="0" w:color="auto"/>
                                                      </w:divBdr>
                                                    </w:div>
                                                  </w:divsChild>
                                                </w:div>
                                                <w:div w:id="1216430788">
                                                  <w:marLeft w:val="0"/>
                                                  <w:marRight w:val="0"/>
                                                  <w:marTop w:val="0"/>
                                                  <w:marBottom w:val="0"/>
                                                  <w:divBdr>
                                                    <w:top w:val="none" w:sz="0" w:space="0" w:color="auto"/>
                                                    <w:left w:val="none" w:sz="0" w:space="0" w:color="auto"/>
                                                    <w:bottom w:val="none" w:sz="0" w:space="0" w:color="auto"/>
                                                    <w:right w:val="none" w:sz="0" w:space="0" w:color="auto"/>
                                                  </w:divBdr>
                                                  <w:divsChild>
                                                    <w:div w:id="173677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818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file:///\\home02\NRSD$\&#1605;&#1587;&#1581;%20&#1575;&#1604;&#1606;&#1602;&#1604;\&#1575;&#1604;&#1578;&#1602;&#1585;&#1610;&#1585;%20&#1575;&#1604;&#1606;&#1607;&#1575;&#1574;&#1610;\diwan@pcbs.gov.ps" TargetMode="Externa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96823814744794"/>
          <c:y val="0.11538461538461547"/>
          <c:w val="0.73199940197349112"/>
          <c:h val="0.56593406593406559"/>
        </c:manualLayout>
      </c:layout>
      <c:barChart>
        <c:barDir val="col"/>
        <c:grouping val="clustered"/>
        <c:ser>
          <c:idx val="0"/>
          <c:order val="0"/>
          <c:tx>
            <c:strRef>
              <c:f>Sheet1!$A$2</c:f>
              <c:strCache>
                <c:ptCount val="1"/>
                <c:pt idx="0">
                  <c:v>Palestine</c:v>
                </c:pt>
              </c:strCache>
            </c:strRef>
          </c:tx>
          <c:spPr>
            <a:solidFill>
              <a:srgbClr val="9999FF"/>
            </a:solidFill>
            <a:ln w="12700">
              <a:solidFill>
                <a:srgbClr val="000000"/>
              </a:solidFill>
              <a:prstDash val="solid"/>
            </a:ln>
          </c:spPr>
          <c:dLbls>
            <c:showVal val="1"/>
          </c:dLbls>
          <c:cat>
            <c:strRef>
              <c:f>Sheet1!$B$1:$C$1</c:f>
              <c:strCache>
                <c:ptCount val="2"/>
                <c:pt idx="0">
                  <c:v>Gasoline</c:v>
                </c:pt>
                <c:pt idx="1">
                  <c:v>Diesel</c:v>
                </c:pt>
              </c:strCache>
            </c:strRef>
          </c:cat>
          <c:val>
            <c:numRef>
              <c:f>Sheet1!$B$2:$C$2</c:f>
              <c:numCache>
                <c:formatCode>#,##0</c:formatCode>
                <c:ptCount val="2"/>
                <c:pt idx="0">
                  <c:v>140187</c:v>
                </c:pt>
                <c:pt idx="1">
                  <c:v>104328</c:v>
                </c:pt>
              </c:numCache>
            </c:numRef>
          </c:val>
        </c:ser>
        <c:ser>
          <c:idx val="1"/>
          <c:order val="1"/>
          <c:tx>
            <c:strRef>
              <c:f>Sheet1!$A$3</c:f>
              <c:strCache>
                <c:ptCount val="1"/>
                <c:pt idx="0">
                  <c:v>West Bank</c:v>
                </c:pt>
              </c:strCache>
            </c:strRef>
          </c:tx>
          <c:spPr>
            <a:solidFill>
              <a:srgbClr val="993366"/>
            </a:solidFill>
            <a:ln w="12700">
              <a:solidFill>
                <a:srgbClr val="000000"/>
              </a:solidFill>
              <a:prstDash val="solid"/>
            </a:ln>
          </c:spPr>
          <c:dLbls>
            <c:showVal val="1"/>
          </c:dLbls>
          <c:cat>
            <c:strRef>
              <c:f>Sheet1!$B$1:$C$1</c:f>
              <c:strCache>
                <c:ptCount val="2"/>
                <c:pt idx="0">
                  <c:v>Gasoline</c:v>
                </c:pt>
                <c:pt idx="1">
                  <c:v>Diesel</c:v>
                </c:pt>
              </c:strCache>
            </c:strRef>
          </c:cat>
          <c:val>
            <c:numRef>
              <c:f>Sheet1!$B$3:$C$3</c:f>
              <c:numCache>
                <c:formatCode>#,##0</c:formatCode>
                <c:ptCount val="2"/>
                <c:pt idx="0">
                  <c:v>83445</c:v>
                </c:pt>
                <c:pt idx="1">
                  <c:v>77418</c:v>
                </c:pt>
              </c:numCache>
            </c:numRef>
          </c:val>
        </c:ser>
        <c:ser>
          <c:idx val="2"/>
          <c:order val="2"/>
          <c:tx>
            <c:strRef>
              <c:f>Sheet1!$A$4</c:f>
              <c:strCache>
                <c:ptCount val="1"/>
                <c:pt idx="0">
                  <c:v>Gaza Strip</c:v>
                </c:pt>
              </c:strCache>
            </c:strRef>
          </c:tx>
          <c:spPr>
            <a:solidFill>
              <a:srgbClr val="FFFFCC"/>
            </a:solidFill>
            <a:ln w="12700">
              <a:solidFill>
                <a:srgbClr val="000000"/>
              </a:solidFill>
              <a:prstDash val="solid"/>
            </a:ln>
          </c:spPr>
          <c:dLbls>
            <c:showVal val="1"/>
          </c:dLbls>
          <c:cat>
            <c:strRef>
              <c:f>Sheet1!$B$1:$C$1</c:f>
              <c:strCache>
                <c:ptCount val="2"/>
                <c:pt idx="0">
                  <c:v>Gasoline</c:v>
                </c:pt>
                <c:pt idx="1">
                  <c:v>Diesel</c:v>
                </c:pt>
              </c:strCache>
            </c:strRef>
          </c:cat>
          <c:val>
            <c:numRef>
              <c:f>Sheet1!$B$4:$C$4</c:f>
              <c:numCache>
                <c:formatCode>#,##0</c:formatCode>
                <c:ptCount val="2"/>
                <c:pt idx="0">
                  <c:v>56742</c:v>
                </c:pt>
                <c:pt idx="1">
                  <c:v>26910</c:v>
                </c:pt>
              </c:numCache>
            </c:numRef>
          </c:val>
        </c:ser>
        <c:axId val="139135232"/>
        <c:axId val="139158272"/>
      </c:barChart>
      <c:catAx>
        <c:axId val="139135232"/>
        <c:scaling>
          <c:orientation val="minMax"/>
        </c:scaling>
        <c:axPos val="b"/>
        <c:title>
          <c:tx>
            <c:rich>
              <a:bodyPr/>
              <a:lstStyle/>
              <a:p>
                <a:pPr>
                  <a:defRPr b="1">
                    <a:latin typeface="Arial" pitchFamily="34" charset="0"/>
                    <a:cs typeface="Arial" pitchFamily="34" charset="0"/>
                  </a:defRPr>
                </a:pPr>
                <a:r>
                  <a:rPr lang="en-GB" b="1">
                    <a:latin typeface="Arial" pitchFamily="34" charset="0"/>
                    <a:cs typeface="Arial" pitchFamily="34" charset="0"/>
                  </a:rPr>
                  <a:t>Fuel Type</a:t>
                </a:r>
              </a:p>
            </c:rich>
          </c:tx>
          <c:layout>
            <c:manualLayout>
              <c:xMode val="edge"/>
              <c:yMode val="edge"/>
              <c:x val="0.44354838709677458"/>
              <c:y val="0.82417582417582647"/>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39158272"/>
        <c:crosses val="autoZero"/>
        <c:auto val="1"/>
        <c:lblAlgn val="ctr"/>
        <c:lblOffset val="100"/>
        <c:tickLblSkip val="1"/>
        <c:tickMarkSkip val="1"/>
      </c:catAx>
      <c:valAx>
        <c:axId val="139158272"/>
        <c:scaling>
          <c:orientation val="minMax"/>
          <c:max val="150000"/>
        </c:scaling>
        <c:axPos val="l"/>
        <c:title>
          <c:tx>
            <c:rich>
              <a:bodyPr rot="-5400000" vert="horz"/>
              <a:lstStyle/>
              <a:p>
                <a:pPr>
                  <a:defRPr sz="900" b="1">
                    <a:latin typeface="Arial" pitchFamily="34" charset="0"/>
                    <a:cs typeface="+mn-cs"/>
                  </a:defRPr>
                </a:pPr>
                <a:r>
                  <a:rPr lang="en-GB" sz="900" b="1" i="0" u="none" strike="noStrike" baseline="0">
                    <a:cs typeface="+mn-cs"/>
                  </a:rPr>
                  <a:t>Number of </a:t>
                </a:r>
                <a:r>
                  <a:rPr lang="en-GB" sz="900" b="1">
                    <a:latin typeface="Arial" pitchFamily="34" charset="0"/>
                    <a:cs typeface="+mn-cs"/>
                  </a:rPr>
                  <a:t>Vehicles</a:t>
                </a:r>
              </a:p>
            </c:rich>
          </c:tx>
          <c:layout>
            <c:manualLayout>
              <c:xMode val="edge"/>
              <c:yMode val="edge"/>
              <c:x val="1.5619461876749598E-2"/>
              <c:y val="0.13045238575947296"/>
            </c:manualLayout>
          </c:layout>
        </c:title>
        <c:numFmt formatCode="#,##0" sourceLinked="1"/>
        <c:tickLblPos val="nextTo"/>
        <c:txPr>
          <a:bodyPr rot="0" vert="horz"/>
          <a:lstStyle/>
          <a:p>
            <a:pPr>
              <a:defRPr/>
            </a:pPr>
            <a:endParaRPr lang="ar-SA"/>
          </a:p>
        </c:txPr>
        <c:crossAx val="139135232"/>
        <c:crosses val="autoZero"/>
        <c:crossBetween val="between"/>
        <c:majorUnit val="30000"/>
      </c:valAx>
      <c:spPr>
        <a:noFill/>
        <a:ln w="25400">
          <a:noFill/>
        </a:ln>
      </c:spPr>
    </c:plotArea>
    <c:legend>
      <c:legendPos val="t"/>
      <c:spPr>
        <a:noFill/>
        <a:ln w="3175">
          <a:solidFill>
            <a:srgbClr val="000000"/>
          </a:solidFill>
          <a:prstDash val="solid"/>
        </a:ln>
      </c:spPr>
    </c:legend>
    <c:plotVisOnly val="1"/>
    <c:dispBlanksAs val="gap"/>
  </c:chart>
  <c:spPr>
    <a:noFill/>
    <a:ln>
      <a:noFill/>
    </a:ln>
  </c:spPr>
  <c:txPr>
    <a:bodyPr/>
    <a:lstStyle/>
    <a:p>
      <a:pPr>
        <a:defRPr sz="900" b="0" i="0" u="none" strike="noStrike" baseline="0">
          <a:solidFill>
            <a:srgbClr val="000000"/>
          </a:solidFill>
          <a:latin typeface="Calibri"/>
          <a:ea typeface="Calibri"/>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8"/>
  <c:chart>
    <c:autoTitleDeleted val="1"/>
    <c:plotArea>
      <c:layout>
        <c:manualLayout>
          <c:layoutTarget val="inner"/>
          <c:xMode val="edge"/>
          <c:yMode val="edge"/>
          <c:x val="0.11129848229342328"/>
          <c:y val="0.17924528301886947"/>
          <c:w val="0.87352445193929174"/>
          <c:h val="0.6367924528301967"/>
        </c:manualLayout>
      </c:layout>
      <c:barChart>
        <c:barDir val="col"/>
        <c:grouping val="clustered"/>
        <c:ser>
          <c:idx val="0"/>
          <c:order val="0"/>
          <c:tx>
            <c:strRef>
              <c:f>Sheet1!$A$2</c:f>
              <c:strCache>
                <c:ptCount val="1"/>
                <c:pt idx="0">
                  <c:v>Goods Vehicles</c:v>
                </c:pt>
              </c:strCache>
            </c:strRef>
          </c:tx>
          <c:cat>
            <c:strRef>
              <c:f>Sheet1!$B$1:$C$1</c:f>
              <c:strCache>
                <c:ptCount val="2"/>
                <c:pt idx="0">
                  <c:v>Diesel</c:v>
                </c:pt>
                <c:pt idx="1">
                  <c:v>Gasoline</c:v>
                </c:pt>
              </c:strCache>
            </c:strRef>
          </c:cat>
          <c:val>
            <c:numRef>
              <c:f>Sheet1!$B$2:$C$2</c:f>
              <c:numCache>
                <c:formatCode>General</c:formatCode>
                <c:ptCount val="2"/>
                <c:pt idx="0">
                  <c:v>722</c:v>
                </c:pt>
                <c:pt idx="1">
                  <c:v>335</c:v>
                </c:pt>
              </c:numCache>
            </c:numRef>
          </c:val>
        </c:ser>
        <c:ser>
          <c:idx val="1"/>
          <c:order val="1"/>
          <c:tx>
            <c:strRef>
              <c:f>Sheet1!$A$4</c:f>
              <c:strCache>
                <c:ptCount val="1"/>
                <c:pt idx="0">
                  <c:v>Other Vehicles</c:v>
                </c:pt>
              </c:strCache>
            </c:strRef>
          </c:tx>
          <c:cat>
            <c:strRef>
              <c:f>Sheet1!$B$1:$C$1</c:f>
              <c:strCache>
                <c:ptCount val="2"/>
                <c:pt idx="0">
                  <c:v>Diesel</c:v>
                </c:pt>
                <c:pt idx="1">
                  <c:v>Gasoline</c:v>
                </c:pt>
              </c:strCache>
            </c:strRef>
          </c:cat>
          <c:val>
            <c:numRef>
              <c:f>Sheet1!$B$4:$C$4</c:f>
              <c:numCache>
                <c:formatCode>General</c:formatCode>
                <c:ptCount val="2"/>
                <c:pt idx="0">
                  <c:v>479</c:v>
                </c:pt>
                <c:pt idx="1">
                  <c:v>258</c:v>
                </c:pt>
              </c:numCache>
            </c:numRef>
          </c:val>
        </c:ser>
        <c:ser>
          <c:idx val="2"/>
          <c:order val="2"/>
          <c:tx>
            <c:strRef>
              <c:f>Sheet1!$A$3</c:f>
              <c:strCache>
                <c:ptCount val="1"/>
                <c:pt idx="0">
                  <c:v>Passengers Vehicles
</c:v>
                </c:pt>
              </c:strCache>
            </c:strRef>
          </c:tx>
          <c:cat>
            <c:strRef>
              <c:f>Sheet1!$B$1:$C$1</c:f>
              <c:strCache>
                <c:ptCount val="2"/>
                <c:pt idx="0">
                  <c:v>Diesel</c:v>
                </c:pt>
                <c:pt idx="1">
                  <c:v>Gasoline</c:v>
                </c:pt>
              </c:strCache>
            </c:strRef>
          </c:cat>
          <c:val>
            <c:numRef>
              <c:f>Sheet1!$B$3:$C$3</c:f>
              <c:numCache>
                <c:formatCode>General</c:formatCode>
                <c:ptCount val="2"/>
                <c:pt idx="0">
                  <c:v>388</c:v>
                </c:pt>
                <c:pt idx="1">
                  <c:v>158</c:v>
                </c:pt>
              </c:numCache>
            </c:numRef>
          </c:val>
        </c:ser>
        <c:dLbls>
          <c:showVal val="1"/>
        </c:dLbls>
        <c:axId val="139595136"/>
        <c:axId val="140473856"/>
      </c:barChart>
      <c:catAx>
        <c:axId val="139595136"/>
        <c:scaling>
          <c:orientation val="minMax"/>
        </c:scaling>
        <c:axPos val="b"/>
        <c:title>
          <c:tx>
            <c:rich>
              <a:bodyPr/>
              <a:lstStyle/>
              <a:p>
                <a:pPr>
                  <a:defRPr b="1"/>
                </a:pPr>
                <a:r>
                  <a:rPr lang="en-US" b="1"/>
                  <a:t>Fuel Type</a:t>
                </a:r>
                <a:endParaRPr lang="ar-SA" b="1"/>
              </a:p>
            </c:rich>
          </c:tx>
          <c:layout>
            <c:manualLayout>
              <c:xMode val="edge"/>
              <c:yMode val="edge"/>
              <c:x val="0.50758853288364247"/>
              <c:y val="0.89622641509433953"/>
            </c:manualLayout>
          </c:layout>
        </c:title>
        <c:numFmt formatCode="General" sourceLinked="1"/>
        <c:tickLblPos val="nextTo"/>
        <c:txPr>
          <a:bodyPr rot="0" vert="horz"/>
          <a:lstStyle/>
          <a:p>
            <a:pPr>
              <a:defRPr/>
            </a:pPr>
            <a:endParaRPr lang="ar-SA"/>
          </a:p>
        </c:txPr>
        <c:crossAx val="140473856"/>
        <c:crosses val="autoZero"/>
        <c:auto val="1"/>
        <c:lblAlgn val="ctr"/>
        <c:lblOffset val="100"/>
        <c:tickLblSkip val="1"/>
        <c:tickMarkSkip val="1"/>
      </c:catAx>
      <c:valAx>
        <c:axId val="140473856"/>
        <c:scaling>
          <c:orientation val="minMax"/>
        </c:scaling>
        <c:axPos val="l"/>
        <c:title>
          <c:tx>
            <c:rich>
              <a:bodyPr/>
              <a:lstStyle/>
              <a:p>
                <a:pPr>
                  <a:defRPr b="1"/>
                </a:pPr>
                <a:r>
                  <a:rPr lang="en-US" b="1"/>
                  <a:t>Liter\</a:t>
                </a:r>
                <a:r>
                  <a:rPr lang="en-US" sz="900" b="1" i="0" u="none" strike="noStrike" baseline="0"/>
                  <a:t>Vehicle</a:t>
                </a:r>
                <a:endParaRPr lang="ar-SA" b="1"/>
              </a:p>
            </c:rich>
          </c:tx>
          <c:layout>
            <c:manualLayout>
              <c:xMode val="edge"/>
              <c:yMode val="edge"/>
              <c:x val="1.4655924631937579E-2"/>
              <c:y val="0.28084031664716602"/>
            </c:manualLayout>
          </c:layout>
        </c:title>
        <c:numFmt formatCode="General" sourceLinked="1"/>
        <c:tickLblPos val="nextTo"/>
        <c:txPr>
          <a:bodyPr rot="0" vert="horz"/>
          <a:lstStyle/>
          <a:p>
            <a:pPr>
              <a:defRPr/>
            </a:pPr>
            <a:endParaRPr lang="ar-SA"/>
          </a:p>
        </c:txPr>
        <c:crossAx val="139595136"/>
        <c:crosses val="autoZero"/>
        <c:crossBetween val="between"/>
        <c:majorUnit val="200"/>
      </c:valAx>
    </c:plotArea>
    <c:legend>
      <c:legendPos val="t"/>
      <c:layout>
        <c:manualLayout>
          <c:xMode val="edge"/>
          <c:yMode val="edge"/>
          <c:x val="0.27248735464358326"/>
          <c:y val="4.627939579841666E-2"/>
          <c:w val="0.6884637847421351"/>
          <c:h val="9.6829522815672725E-2"/>
        </c:manualLayout>
      </c:layout>
      <c:spPr>
        <a:ln>
          <a:solidFill>
            <a:schemeClr val="tx1"/>
          </a:solidFill>
        </a:ln>
      </c:spPr>
    </c:legend>
    <c:plotVisOnly val="1"/>
    <c:dispBlanksAs val="gap"/>
  </c:chart>
  <c:spPr>
    <a:ln>
      <a:noFill/>
    </a:ln>
  </c:spPr>
  <c:txPr>
    <a:bodyPr/>
    <a:lstStyle/>
    <a:p>
      <a:pPr>
        <a:defRPr sz="900" b="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8"/>
  <c:chart>
    <c:autoTitleDeleted val="1"/>
    <c:plotArea>
      <c:layout>
        <c:manualLayout>
          <c:layoutTarget val="inner"/>
          <c:xMode val="edge"/>
          <c:yMode val="edge"/>
          <c:x val="0.14119173828761603"/>
          <c:y val="0.18227798374622564"/>
          <c:w val="0.84383322182765985"/>
          <c:h val="0.57385421190604513"/>
        </c:manualLayout>
      </c:layout>
      <c:barChart>
        <c:barDir val="col"/>
        <c:grouping val="clustered"/>
        <c:ser>
          <c:idx val="2"/>
          <c:order val="0"/>
          <c:tx>
            <c:strRef>
              <c:f>Sheet1!$A$2</c:f>
              <c:strCache>
                <c:ptCount val="1"/>
                <c:pt idx="0">
                  <c:v>Palestine</c:v>
                </c:pt>
              </c:strCache>
            </c:strRef>
          </c:tx>
          <c:dLbls>
            <c:dLbl>
              <c:idx val="1"/>
              <c:tx>
                <c:rich>
                  <a:bodyPr/>
                  <a:lstStyle/>
                  <a:p>
                    <a:r>
                      <a:rPr lang="en-US"/>
                      <a:t> 2,553 </a:t>
                    </a:r>
                  </a:p>
                </c:rich>
              </c:tx>
              <c:showVal val="1"/>
            </c:dLbl>
            <c:showVal val="1"/>
          </c:dLbls>
          <c:cat>
            <c:strRef>
              <c:f>Sheet1!$B$1:$C$1</c:f>
              <c:strCache>
                <c:ptCount val="2"/>
                <c:pt idx="0">
                  <c:v>Diesel</c:v>
                </c:pt>
                <c:pt idx="1">
                  <c:v>Gasoline</c:v>
                </c:pt>
              </c:strCache>
            </c:strRef>
          </c:cat>
          <c:val>
            <c:numRef>
              <c:f>Sheet1!$B$2:$C$2</c:f>
              <c:numCache>
                <c:formatCode>_-* #,##0_-;_-* #,##0\-;_-* "-"??_-;_-@_-</c:formatCode>
                <c:ptCount val="2"/>
                <c:pt idx="0" formatCode="#,##0">
                  <c:v>4441.0660000000034</c:v>
                </c:pt>
                <c:pt idx="1">
                  <c:v>2553.5070000000001</c:v>
                </c:pt>
              </c:numCache>
            </c:numRef>
          </c:val>
        </c:ser>
        <c:ser>
          <c:idx val="0"/>
          <c:order val="1"/>
          <c:tx>
            <c:strRef>
              <c:f>Sheet1!$A$3</c:f>
              <c:strCache>
                <c:ptCount val="1"/>
                <c:pt idx="0">
                  <c:v>West Bank</c:v>
                </c:pt>
              </c:strCache>
            </c:strRef>
          </c:tx>
          <c:cat>
            <c:strRef>
              <c:f>Sheet1!$B$1:$C$1</c:f>
              <c:strCache>
                <c:ptCount val="2"/>
                <c:pt idx="0">
                  <c:v>Diesel</c:v>
                </c:pt>
                <c:pt idx="1">
                  <c:v>Gasoline</c:v>
                </c:pt>
              </c:strCache>
            </c:strRef>
          </c:cat>
          <c:val>
            <c:numRef>
              <c:f>Sheet1!$B$3:$C$3</c:f>
              <c:numCache>
                <c:formatCode>_-* #,##0_-;_-* #,##0\-;_-* "-"??_-;_-@_-</c:formatCode>
                <c:ptCount val="2"/>
                <c:pt idx="0" formatCode="#,##0">
                  <c:v>3304.57</c:v>
                </c:pt>
                <c:pt idx="1">
                  <c:v>1492.309</c:v>
                </c:pt>
              </c:numCache>
            </c:numRef>
          </c:val>
        </c:ser>
        <c:ser>
          <c:idx val="1"/>
          <c:order val="2"/>
          <c:tx>
            <c:strRef>
              <c:f>Sheet1!$A$4</c:f>
              <c:strCache>
                <c:ptCount val="1"/>
                <c:pt idx="0">
                  <c:v>Gaza Strip</c:v>
                </c:pt>
              </c:strCache>
            </c:strRef>
          </c:tx>
          <c:dLbls>
            <c:dLbl>
              <c:idx val="0"/>
              <c:tx>
                <c:rich>
                  <a:bodyPr/>
                  <a:lstStyle/>
                  <a:p>
                    <a:r>
                      <a:rPr lang="en-US"/>
                      <a:t> 1,136 </a:t>
                    </a:r>
                  </a:p>
                </c:rich>
              </c:tx>
              <c:showVal val="1"/>
            </c:dLbl>
            <c:dLbl>
              <c:idx val="1"/>
              <c:tx>
                <c:rich>
                  <a:bodyPr/>
                  <a:lstStyle/>
                  <a:p>
                    <a:r>
                      <a:rPr lang="en-US"/>
                      <a:t> 1,061 </a:t>
                    </a:r>
                  </a:p>
                </c:rich>
              </c:tx>
              <c:showVal val="1"/>
            </c:dLbl>
            <c:showVal val="1"/>
          </c:dLbls>
          <c:cat>
            <c:strRef>
              <c:f>Sheet1!$B$1:$C$1</c:f>
              <c:strCache>
                <c:ptCount val="2"/>
                <c:pt idx="0">
                  <c:v>Diesel</c:v>
                </c:pt>
                <c:pt idx="1">
                  <c:v>Gasoline</c:v>
                </c:pt>
              </c:strCache>
            </c:strRef>
          </c:cat>
          <c:val>
            <c:numRef>
              <c:f>Sheet1!$B$4:$C$4</c:f>
              <c:numCache>
                <c:formatCode>_-* #,##0_-;_-* #,##0\-;_-* "-"??_-;_-@_-</c:formatCode>
                <c:ptCount val="2"/>
                <c:pt idx="0">
                  <c:v>1137</c:v>
                </c:pt>
                <c:pt idx="1">
                  <c:v>1061</c:v>
                </c:pt>
              </c:numCache>
            </c:numRef>
          </c:val>
        </c:ser>
        <c:dLbls>
          <c:showVal val="1"/>
        </c:dLbls>
        <c:axId val="142871552"/>
        <c:axId val="142898688"/>
      </c:barChart>
      <c:catAx>
        <c:axId val="142871552"/>
        <c:scaling>
          <c:orientation val="minMax"/>
        </c:scaling>
        <c:axPos val="b"/>
        <c:title>
          <c:tx>
            <c:rich>
              <a:bodyPr/>
              <a:lstStyle/>
              <a:p>
                <a:pPr>
                  <a:defRPr/>
                </a:pPr>
                <a:r>
                  <a:rPr lang="en-US"/>
                  <a:t>Fuel Type</a:t>
                </a:r>
                <a:endParaRPr lang="ar-SA"/>
              </a:p>
            </c:rich>
          </c:tx>
          <c:layout>
            <c:manualLayout>
              <c:xMode val="edge"/>
              <c:yMode val="edge"/>
              <c:x val="0.51580698835274141"/>
              <c:y val="0.8324873096446701"/>
            </c:manualLayout>
          </c:layout>
        </c:title>
        <c:numFmt formatCode="General" sourceLinked="1"/>
        <c:tickLblPos val="nextTo"/>
        <c:txPr>
          <a:bodyPr rot="0" vert="horz"/>
          <a:lstStyle/>
          <a:p>
            <a:pPr>
              <a:defRPr/>
            </a:pPr>
            <a:endParaRPr lang="ar-SA"/>
          </a:p>
        </c:txPr>
        <c:crossAx val="142898688"/>
        <c:crosses val="autoZero"/>
        <c:auto val="1"/>
        <c:lblAlgn val="ctr"/>
        <c:lblOffset val="100"/>
        <c:tickLblSkip val="1"/>
        <c:tickMarkSkip val="1"/>
      </c:catAx>
      <c:valAx>
        <c:axId val="142898688"/>
        <c:scaling>
          <c:orientation val="minMax"/>
          <c:max val="6000"/>
        </c:scaling>
        <c:axPos val="l"/>
        <c:title>
          <c:tx>
            <c:rich>
              <a:bodyPr/>
              <a:lstStyle/>
              <a:p>
                <a:pPr>
                  <a:defRPr/>
                </a:pPr>
                <a:r>
                  <a:rPr lang="en-US"/>
                  <a:t>Million (Km)</a:t>
                </a:r>
                <a:endParaRPr lang="ar-SA"/>
              </a:p>
            </c:rich>
          </c:tx>
          <c:layout>
            <c:manualLayout>
              <c:xMode val="edge"/>
              <c:yMode val="edge"/>
              <c:x val="2.5076700032121185E-2"/>
              <c:y val="0.36548212112930512"/>
            </c:manualLayout>
          </c:layout>
        </c:title>
        <c:numFmt formatCode="#,##0" sourceLinked="1"/>
        <c:tickLblPos val="nextTo"/>
        <c:txPr>
          <a:bodyPr rot="0" vert="horz"/>
          <a:lstStyle/>
          <a:p>
            <a:pPr>
              <a:defRPr/>
            </a:pPr>
            <a:endParaRPr lang="ar-SA"/>
          </a:p>
        </c:txPr>
        <c:crossAx val="142871552"/>
        <c:crosses val="autoZero"/>
        <c:crossBetween val="between"/>
        <c:majorUnit val="2000"/>
        <c:minorUnit val="1000"/>
      </c:valAx>
    </c:plotArea>
    <c:legend>
      <c:legendPos val="t"/>
      <c:layout>
        <c:manualLayout>
          <c:xMode val="edge"/>
          <c:yMode val="edge"/>
          <c:x val="0.4412711283195444"/>
          <c:y val="5.1010900115879887E-2"/>
          <c:w val="0.52550052522376256"/>
          <c:h val="0.11675126903553312"/>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8"/>
  <c:chart>
    <c:autoTitleDeleted val="1"/>
    <c:plotArea>
      <c:layout>
        <c:manualLayout>
          <c:layoutTarget val="inner"/>
          <c:xMode val="edge"/>
          <c:yMode val="edge"/>
          <c:x val="0.10489510489510492"/>
          <c:y val="0.22374429223744444"/>
          <c:w val="0.8793706293706296"/>
          <c:h val="0.60730593607306393"/>
        </c:manualLayout>
      </c:layout>
      <c:barChart>
        <c:barDir val="col"/>
        <c:grouping val="clustered"/>
        <c:ser>
          <c:idx val="0"/>
          <c:order val="0"/>
          <c:tx>
            <c:strRef>
              <c:f>Sheet1!$A$2</c:f>
              <c:strCache>
                <c:ptCount val="1"/>
                <c:pt idx="0">
                  <c:v>Goods Vehicles</c:v>
                </c:pt>
              </c:strCache>
            </c:strRef>
          </c:tx>
          <c:cat>
            <c:strRef>
              <c:f>Sheet1!$B$1:$C$1</c:f>
              <c:strCache>
                <c:ptCount val="2"/>
                <c:pt idx="0">
                  <c:v>Gasoline</c:v>
                </c:pt>
                <c:pt idx="1">
                  <c:v>Diesel</c:v>
                </c:pt>
              </c:strCache>
            </c:strRef>
          </c:cat>
          <c:val>
            <c:numRef>
              <c:f>Sheet1!$B$2:$C$2</c:f>
              <c:numCache>
                <c:formatCode>General</c:formatCode>
                <c:ptCount val="2"/>
                <c:pt idx="0">
                  <c:v>10.8</c:v>
                </c:pt>
                <c:pt idx="1">
                  <c:v>10.1</c:v>
                </c:pt>
              </c:numCache>
            </c:numRef>
          </c:val>
        </c:ser>
        <c:ser>
          <c:idx val="2"/>
          <c:order val="1"/>
          <c:tx>
            <c:strRef>
              <c:f>Sheet1!$A$4</c:f>
              <c:strCache>
                <c:ptCount val="1"/>
                <c:pt idx="0">
                  <c:v>Other Vehicles</c:v>
                </c:pt>
              </c:strCache>
            </c:strRef>
          </c:tx>
          <c:cat>
            <c:strRef>
              <c:f>Sheet1!$B$1:$C$1</c:f>
              <c:strCache>
                <c:ptCount val="2"/>
                <c:pt idx="0">
                  <c:v>Gasoline</c:v>
                </c:pt>
                <c:pt idx="1">
                  <c:v>Diesel</c:v>
                </c:pt>
              </c:strCache>
            </c:strRef>
          </c:cat>
          <c:val>
            <c:numRef>
              <c:f>Sheet1!$B$4:$C$4</c:f>
              <c:numCache>
                <c:formatCode>General</c:formatCode>
                <c:ptCount val="2"/>
                <c:pt idx="0">
                  <c:v>9.7000000000000011</c:v>
                </c:pt>
                <c:pt idx="1">
                  <c:v>6.8</c:v>
                </c:pt>
              </c:numCache>
            </c:numRef>
          </c:val>
        </c:ser>
        <c:ser>
          <c:idx val="1"/>
          <c:order val="2"/>
          <c:tx>
            <c:strRef>
              <c:f>Sheet1!$A$3</c:f>
              <c:strCache>
                <c:ptCount val="1"/>
                <c:pt idx="0">
                  <c:v>Passengers Vehicles
</c:v>
                </c:pt>
              </c:strCache>
            </c:strRef>
          </c:tx>
          <c:cat>
            <c:strRef>
              <c:f>Sheet1!$B$1:$C$1</c:f>
              <c:strCache>
                <c:ptCount val="2"/>
                <c:pt idx="0">
                  <c:v>Gasoline</c:v>
                </c:pt>
                <c:pt idx="1">
                  <c:v>Diesel</c:v>
                </c:pt>
              </c:strCache>
            </c:strRef>
          </c:cat>
          <c:val>
            <c:numRef>
              <c:f>Sheet1!$B$3:$C$3</c:f>
              <c:numCache>
                <c:formatCode>General</c:formatCode>
                <c:ptCount val="2"/>
                <c:pt idx="0">
                  <c:v>7.6</c:v>
                </c:pt>
                <c:pt idx="1">
                  <c:v>6.2</c:v>
                </c:pt>
              </c:numCache>
            </c:numRef>
          </c:val>
        </c:ser>
        <c:dLbls>
          <c:showVal val="1"/>
        </c:dLbls>
        <c:axId val="139175424"/>
        <c:axId val="139177344"/>
      </c:barChart>
      <c:catAx>
        <c:axId val="139175424"/>
        <c:scaling>
          <c:orientation val="minMax"/>
        </c:scaling>
        <c:axPos val="b"/>
        <c:title>
          <c:tx>
            <c:rich>
              <a:bodyPr/>
              <a:lstStyle/>
              <a:p>
                <a:pPr>
                  <a:defRPr/>
                </a:pPr>
                <a:r>
                  <a:rPr lang="en-US"/>
                  <a:t>Fuel Type</a:t>
                </a:r>
                <a:endParaRPr lang="ar-SA"/>
              </a:p>
            </c:rich>
          </c:tx>
          <c:layout>
            <c:manualLayout>
              <c:xMode val="edge"/>
              <c:yMode val="edge"/>
              <c:x val="0.50174825174825177"/>
              <c:y val="0.89954337899543357"/>
            </c:manualLayout>
          </c:layout>
        </c:title>
        <c:numFmt formatCode="General" sourceLinked="1"/>
        <c:tickLblPos val="nextTo"/>
        <c:txPr>
          <a:bodyPr rot="0" vert="horz"/>
          <a:lstStyle/>
          <a:p>
            <a:pPr>
              <a:defRPr/>
            </a:pPr>
            <a:endParaRPr lang="ar-SA"/>
          </a:p>
        </c:txPr>
        <c:crossAx val="139177344"/>
        <c:crosses val="autoZero"/>
        <c:auto val="1"/>
        <c:lblAlgn val="ctr"/>
        <c:lblOffset val="100"/>
        <c:tickLblSkip val="1"/>
        <c:tickMarkSkip val="1"/>
      </c:catAx>
      <c:valAx>
        <c:axId val="139177344"/>
        <c:scaling>
          <c:orientation val="minMax"/>
        </c:scaling>
        <c:axPos val="l"/>
        <c:title>
          <c:tx>
            <c:rich>
              <a:bodyPr/>
              <a:lstStyle/>
              <a:p>
                <a:pPr>
                  <a:defRPr/>
                </a:pPr>
                <a:r>
                  <a:rPr lang="en-US"/>
                  <a:t>Km/Liter</a:t>
                </a:r>
                <a:endParaRPr lang="ar-SA"/>
              </a:p>
            </c:rich>
          </c:tx>
          <c:layout>
            <c:manualLayout>
              <c:xMode val="edge"/>
              <c:yMode val="edge"/>
              <c:x val="1.9230769230769395E-2"/>
              <c:y val="0.46118721461187212"/>
            </c:manualLayout>
          </c:layout>
        </c:title>
        <c:numFmt formatCode="General" sourceLinked="1"/>
        <c:tickLblPos val="nextTo"/>
        <c:txPr>
          <a:bodyPr rot="0" vert="horz"/>
          <a:lstStyle/>
          <a:p>
            <a:pPr>
              <a:defRPr/>
            </a:pPr>
            <a:endParaRPr lang="ar-SA"/>
          </a:p>
        </c:txPr>
        <c:crossAx val="139175424"/>
        <c:crosses val="autoZero"/>
        <c:crossBetween val="between"/>
      </c:valAx>
    </c:plotArea>
    <c:legend>
      <c:legendPos val="t"/>
      <c:layout>
        <c:manualLayout>
          <c:xMode val="edge"/>
          <c:yMode val="edge"/>
          <c:x val="0.25134048837954742"/>
          <c:y val="4.0365354330708765E-2"/>
          <c:w val="0.71871226492727958"/>
          <c:h val="9.6442204724409453E-2"/>
        </c:manualLayout>
      </c:layout>
      <c:spPr>
        <a:ln>
          <a:solidFill>
            <a:schemeClr val="tx1"/>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18"/>
  <c:chart>
    <c:autoTitleDeleted val="1"/>
    <c:plotArea>
      <c:layout>
        <c:manualLayout>
          <c:layoutTarget val="inner"/>
          <c:xMode val="edge"/>
          <c:yMode val="edge"/>
          <c:x val="9.5709507385957043E-2"/>
          <c:y val="0.18142313238513225"/>
          <c:w val="0.87824346916116869"/>
          <c:h val="0.64321497729980415"/>
        </c:manualLayout>
      </c:layout>
      <c:barChart>
        <c:barDir val="col"/>
        <c:grouping val="clustered"/>
        <c:ser>
          <c:idx val="2"/>
          <c:order val="0"/>
          <c:tx>
            <c:strRef>
              <c:f>Sheet1!$A$4</c:f>
              <c:strCache>
                <c:ptCount val="1"/>
                <c:pt idx="0">
                  <c:v>Other Vehicles</c:v>
                </c:pt>
              </c:strCache>
            </c:strRef>
          </c:tx>
          <c:cat>
            <c:strRef>
              <c:f>Sheet1!$B$1:$C$1</c:f>
              <c:strCache>
                <c:ptCount val="2"/>
                <c:pt idx="0">
                  <c:v>Inside</c:v>
                </c:pt>
                <c:pt idx="1">
                  <c:v>Outside</c:v>
                </c:pt>
              </c:strCache>
            </c:strRef>
          </c:cat>
          <c:val>
            <c:numRef>
              <c:f>Sheet1!$B$4:$C$4</c:f>
              <c:numCache>
                <c:formatCode>General</c:formatCode>
                <c:ptCount val="2"/>
                <c:pt idx="0">
                  <c:v>75</c:v>
                </c:pt>
                <c:pt idx="1">
                  <c:v>25</c:v>
                </c:pt>
              </c:numCache>
            </c:numRef>
          </c:val>
        </c:ser>
        <c:ser>
          <c:idx val="0"/>
          <c:order val="1"/>
          <c:tx>
            <c:strRef>
              <c:f>Sheet1!$A$2</c:f>
              <c:strCache>
                <c:ptCount val="1"/>
                <c:pt idx="0">
                  <c:v>Goods Vehicles</c:v>
                </c:pt>
              </c:strCache>
            </c:strRef>
          </c:tx>
          <c:cat>
            <c:strRef>
              <c:f>Sheet1!$B$1:$C$1</c:f>
              <c:strCache>
                <c:ptCount val="2"/>
                <c:pt idx="0">
                  <c:v>Inside</c:v>
                </c:pt>
                <c:pt idx="1">
                  <c:v>Outside</c:v>
                </c:pt>
              </c:strCache>
            </c:strRef>
          </c:cat>
          <c:val>
            <c:numRef>
              <c:f>Sheet1!$B$2:$C$2</c:f>
              <c:numCache>
                <c:formatCode>General</c:formatCode>
                <c:ptCount val="2"/>
                <c:pt idx="0">
                  <c:v>70</c:v>
                </c:pt>
                <c:pt idx="1">
                  <c:v>30</c:v>
                </c:pt>
              </c:numCache>
            </c:numRef>
          </c:val>
        </c:ser>
        <c:ser>
          <c:idx val="1"/>
          <c:order val="2"/>
          <c:tx>
            <c:strRef>
              <c:f>Sheet1!$A$3</c:f>
              <c:strCache>
                <c:ptCount val="1"/>
                <c:pt idx="0">
                  <c:v>Passengers Vehicles
</c:v>
                </c:pt>
              </c:strCache>
            </c:strRef>
          </c:tx>
          <c:cat>
            <c:strRef>
              <c:f>Sheet1!$B$1:$C$1</c:f>
              <c:strCache>
                <c:ptCount val="2"/>
                <c:pt idx="0">
                  <c:v>Inside</c:v>
                </c:pt>
                <c:pt idx="1">
                  <c:v>Outside</c:v>
                </c:pt>
              </c:strCache>
            </c:strRef>
          </c:cat>
          <c:val>
            <c:numRef>
              <c:f>Sheet1!$B$3:$C$3</c:f>
              <c:numCache>
                <c:formatCode>General</c:formatCode>
                <c:ptCount val="2"/>
                <c:pt idx="0">
                  <c:v>63</c:v>
                </c:pt>
                <c:pt idx="1">
                  <c:v>37</c:v>
                </c:pt>
              </c:numCache>
            </c:numRef>
          </c:val>
        </c:ser>
        <c:dLbls>
          <c:showVal val="1"/>
        </c:dLbls>
        <c:axId val="139552640"/>
        <c:axId val="139575296"/>
      </c:barChart>
      <c:catAx>
        <c:axId val="139552640"/>
        <c:scaling>
          <c:orientation val="minMax"/>
        </c:scaling>
        <c:axPos val="b"/>
        <c:title>
          <c:tx>
            <c:rich>
              <a:bodyPr/>
              <a:lstStyle/>
              <a:p>
                <a:pPr>
                  <a:defRPr/>
                </a:pPr>
                <a:r>
                  <a:rPr lang="en-GB"/>
                  <a:t>Vehicles Use</a:t>
                </a:r>
                <a:endParaRPr lang="ar-SA"/>
              </a:p>
            </c:rich>
          </c:tx>
          <c:layout>
            <c:manualLayout>
              <c:xMode val="edge"/>
              <c:yMode val="edge"/>
              <c:x val="0.44609826251057461"/>
              <c:y val="0.88468226143264783"/>
            </c:manualLayout>
          </c:layout>
        </c:title>
        <c:numFmt formatCode="General" sourceLinked="1"/>
        <c:tickLblPos val="nextTo"/>
        <c:txPr>
          <a:bodyPr rot="0" vert="horz"/>
          <a:lstStyle/>
          <a:p>
            <a:pPr>
              <a:defRPr/>
            </a:pPr>
            <a:endParaRPr lang="ar-SA"/>
          </a:p>
        </c:txPr>
        <c:crossAx val="139575296"/>
        <c:crosses val="autoZero"/>
        <c:auto val="1"/>
        <c:lblAlgn val="ctr"/>
        <c:lblOffset val="100"/>
        <c:tickLblSkip val="1"/>
        <c:tickMarkSkip val="1"/>
      </c:catAx>
      <c:valAx>
        <c:axId val="139575296"/>
        <c:scaling>
          <c:orientation val="minMax"/>
        </c:scaling>
        <c:axPos val="l"/>
        <c:title>
          <c:tx>
            <c:rich>
              <a:bodyPr/>
              <a:lstStyle/>
              <a:p>
                <a:pPr>
                  <a:defRPr/>
                </a:pPr>
                <a:r>
                  <a:rPr lang="en-US"/>
                  <a:t>Percent (%)</a:t>
                </a:r>
                <a:endParaRPr lang="ar-SA"/>
              </a:p>
            </c:rich>
          </c:tx>
          <c:layout>
            <c:manualLayout>
              <c:xMode val="edge"/>
              <c:yMode val="edge"/>
              <c:x val="1.4851565041973078E-2"/>
              <c:y val="0.35588711994942346"/>
            </c:manualLayout>
          </c:layout>
        </c:title>
        <c:numFmt formatCode="General" sourceLinked="1"/>
        <c:tickLblPos val="nextTo"/>
        <c:txPr>
          <a:bodyPr rot="0" vert="horz"/>
          <a:lstStyle/>
          <a:p>
            <a:pPr>
              <a:defRPr/>
            </a:pPr>
            <a:endParaRPr lang="ar-SA"/>
          </a:p>
        </c:txPr>
        <c:crossAx val="139552640"/>
        <c:crosses val="autoZero"/>
        <c:crossBetween val="between"/>
        <c:majorUnit val="20"/>
      </c:valAx>
    </c:plotArea>
    <c:legend>
      <c:legendPos val="t"/>
      <c:layout>
        <c:manualLayout>
          <c:xMode val="edge"/>
          <c:yMode val="edge"/>
          <c:x val="0.28682310578946352"/>
          <c:y val="3.8510259210299436E-2"/>
          <c:w val="0.68894929203309685"/>
          <c:h val="8.3305553959040074E-2"/>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78114478114618"/>
          <c:y val="9.6478472105880564E-2"/>
          <c:w val="0.84006734006733497"/>
          <c:h val="0.70524562089313458"/>
        </c:manualLayout>
      </c:layout>
      <c:barChart>
        <c:barDir val="col"/>
        <c:grouping val="clustered"/>
        <c:ser>
          <c:idx val="0"/>
          <c:order val="0"/>
          <c:tx>
            <c:strRef>
              <c:f>Sheet1!$B$1:$F$1</c:f>
              <c:strCache>
                <c:ptCount val="1"/>
                <c:pt idx="0">
                  <c:v>Bus Motorcycle Goods Vehicle Other Vehicles Car</c:v>
                </c:pt>
              </c:strCache>
            </c:strRef>
          </c:tx>
          <c:spPr>
            <a:ln w="15875"/>
          </c:spPr>
          <c:dLbls>
            <c:txPr>
              <a:bodyPr/>
              <a:lstStyle/>
              <a:p>
                <a:pPr>
                  <a:defRPr b="0"/>
                </a:pPr>
                <a:endParaRPr lang="ar-SA"/>
              </a:p>
            </c:txPr>
            <c:showVal val="1"/>
          </c:dLbls>
          <c:cat>
            <c:strRef>
              <c:f>Sheet1!$B$1:$F$1</c:f>
              <c:strCache>
                <c:ptCount val="5"/>
                <c:pt idx="0">
                  <c:v>Bus</c:v>
                </c:pt>
                <c:pt idx="1">
                  <c:v>Motorcycle</c:v>
                </c:pt>
                <c:pt idx="2">
                  <c:v>Goods Vehicle</c:v>
                </c:pt>
                <c:pt idx="3">
                  <c:v>Other Vehicles</c:v>
                </c:pt>
                <c:pt idx="4">
                  <c:v>Car</c:v>
                </c:pt>
              </c:strCache>
            </c:strRef>
          </c:cat>
          <c:val>
            <c:numRef>
              <c:f>Sheet1!$B$2:$F$2</c:f>
              <c:numCache>
                <c:formatCode>_-* #,##0_-;_-* #,##0\-;_-* "-"??_-;_-@_-</c:formatCode>
                <c:ptCount val="5"/>
                <c:pt idx="0">
                  <c:v>4640</c:v>
                </c:pt>
                <c:pt idx="1">
                  <c:v>2698</c:v>
                </c:pt>
                <c:pt idx="2">
                  <c:v>2635</c:v>
                </c:pt>
                <c:pt idx="3">
                  <c:v>2208</c:v>
                </c:pt>
                <c:pt idx="4">
                  <c:v>1817</c:v>
                </c:pt>
              </c:numCache>
            </c:numRef>
          </c:val>
        </c:ser>
        <c:dLbls>
          <c:showVal val="1"/>
        </c:dLbls>
        <c:gapWidth val="100"/>
        <c:axId val="139264000"/>
        <c:axId val="139265920"/>
      </c:barChart>
      <c:catAx>
        <c:axId val="139264000"/>
        <c:scaling>
          <c:orientation val="minMax"/>
        </c:scaling>
        <c:axPos val="b"/>
        <c:title>
          <c:tx>
            <c:rich>
              <a:bodyPr/>
              <a:lstStyle/>
              <a:p>
                <a:pPr>
                  <a:defRPr/>
                </a:pPr>
                <a:r>
                  <a:rPr lang="en-US"/>
                  <a:t>Vehicle Type</a:t>
                </a:r>
                <a:endParaRPr lang="ar-SA"/>
              </a:p>
            </c:rich>
          </c:tx>
          <c:layout>
            <c:manualLayout>
              <c:xMode val="edge"/>
              <c:yMode val="edge"/>
              <c:x val="0.44082826836728312"/>
              <c:y val="0.90884495821001265"/>
            </c:manualLayout>
          </c:layout>
          <c:spPr>
            <a:noFill/>
            <a:ln w="25399">
              <a:noFill/>
            </a:ln>
          </c:spPr>
        </c:title>
        <c:numFmt formatCode="#,##0" sourceLinked="0"/>
        <c:tickLblPos val="nextTo"/>
        <c:spPr>
          <a:ln w="3175">
            <a:solidFill>
              <a:srgbClr val="000000"/>
            </a:solidFill>
            <a:prstDash val="solid"/>
          </a:ln>
        </c:spPr>
        <c:txPr>
          <a:bodyPr rot="0" vert="horz"/>
          <a:lstStyle/>
          <a:p>
            <a:pPr>
              <a:defRPr b="0"/>
            </a:pPr>
            <a:endParaRPr lang="ar-SA"/>
          </a:p>
        </c:txPr>
        <c:crossAx val="139265920"/>
        <c:crosses val="autoZero"/>
        <c:lblAlgn val="ctr"/>
        <c:lblOffset val="100"/>
        <c:tickLblSkip val="1"/>
        <c:tickMarkSkip val="1"/>
      </c:catAx>
      <c:valAx>
        <c:axId val="139265920"/>
        <c:scaling>
          <c:orientation val="minMax"/>
          <c:max val="5000"/>
        </c:scaling>
        <c:axPos val="l"/>
        <c:title>
          <c:tx>
            <c:rich>
              <a:bodyPr/>
              <a:lstStyle/>
              <a:p>
                <a:pPr>
                  <a:defRPr/>
                </a:pPr>
                <a:r>
                  <a:rPr lang="en-US"/>
                  <a:t>Value (NIS)\Vehicle</a:t>
                </a:r>
                <a:endParaRPr lang="ar-SA"/>
              </a:p>
            </c:rich>
          </c:tx>
          <c:layout>
            <c:manualLayout>
              <c:xMode val="edge"/>
              <c:yMode val="edge"/>
              <c:x val="1.8518470315177584E-2"/>
              <c:y val="0.18697529830047876"/>
            </c:manualLayout>
          </c:layout>
          <c:spPr>
            <a:noFill/>
            <a:ln w="25399">
              <a:noFill/>
            </a:ln>
          </c:spPr>
        </c:title>
        <c:numFmt formatCode="#,##0" sourceLinked="0"/>
        <c:tickLblPos val="nextTo"/>
        <c:spPr>
          <a:ln w="3175">
            <a:solidFill>
              <a:srgbClr val="000000"/>
            </a:solidFill>
            <a:prstDash val="solid"/>
          </a:ln>
        </c:spPr>
        <c:txPr>
          <a:bodyPr rot="0" vert="horz"/>
          <a:lstStyle/>
          <a:p>
            <a:pPr>
              <a:defRPr b="0"/>
            </a:pPr>
            <a:endParaRPr lang="ar-SA"/>
          </a:p>
        </c:txPr>
        <c:crossAx val="139264000"/>
        <c:crosses val="autoZero"/>
        <c:crossBetween val="between"/>
        <c:majorUnit val="1000"/>
        <c:minorUnit val="100"/>
      </c:valAx>
      <c:spPr>
        <a:noFill/>
        <a:ln w="25400">
          <a:noFill/>
        </a:ln>
      </c:spPr>
    </c:plotArea>
    <c:plotVisOnly val="1"/>
    <c:dispBlanksAs val="gap"/>
  </c:chart>
  <c:spPr>
    <a:noFill/>
    <a:ln w="9525">
      <a:noFill/>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93554072003435"/>
          <c:y val="0.17760054981564238"/>
          <c:w val="0.84006734006733519"/>
          <c:h val="0.57758620689655149"/>
        </c:manualLayout>
      </c:layout>
      <c:barChart>
        <c:barDir val="col"/>
        <c:grouping val="clustered"/>
        <c:ser>
          <c:idx val="0"/>
          <c:order val="0"/>
          <c:tx>
            <c:strRef>
              <c:f>Sheet1!$B$1:$F$1</c:f>
              <c:strCache>
                <c:ptCount val="1"/>
                <c:pt idx="0">
                  <c:v>Bus Goods Vehicle Other Vehicles Car Motorcycle</c:v>
                </c:pt>
              </c:strCache>
            </c:strRef>
          </c:tx>
          <c:dLbls>
            <c:txPr>
              <a:bodyPr/>
              <a:lstStyle/>
              <a:p>
                <a:pPr>
                  <a:defRPr b="0"/>
                </a:pPr>
                <a:endParaRPr lang="ar-SA"/>
              </a:p>
            </c:txPr>
            <c:showVal val="1"/>
          </c:dLbls>
          <c:cat>
            <c:strRef>
              <c:f>Sheet1!$B$1:$F$1</c:f>
              <c:strCache>
                <c:ptCount val="5"/>
                <c:pt idx="0">
                  <c:v>Bus</c:v>
                </c:pt>
                <c:pt idx="1">
                  <c:v>Goods Vehicle</c:v>
                </c:pt>
                <c:pt idx="2">
                  <c:v>Other Vehicles</c:v>
                </c:pt>
                <c:pt idx="3">
                  <c:v>Car</c:v>
                </c:pt>
                <c:pt idx="4">
                  <c:v>Motorcycle</c:v>
                </c:pt>
              </c:strCache>
            </c:strRef>
          </c:cat>
          <c:val>
            <c:numRef>
              <c:f>Sheet1!$B$2:$F$2</c:f>
              <c:numCache>
                <c:formatCode>_-* #,##0_-;_-* #,##0\-;_-* "-"??_-;_-@_-</c:formatCode>
                <c:ptCount val="5"/>
                <c:pt idx="0">
                  <c:v>10064</c:v>
                </c:pt>
                <c:pt idx="1">
                  <c:v>6935</c:v>
                </c:pt>
                <c:pt idx="2">
                  <c:v>4830</c:v>
                </c:pt>
                <c:pt idx="3">
                  <c:v>2465</c:v>
                </c:pt>
                <c:pt idx="4">
                  <c:v>707</c:v>
                </c:pt>
              </c:numCache>
            </c:numRef>
          </c:val>
        </c:ser>
        <c:dLbls>
          <c:showVal val="1"/>
        </c:dLbls>
        <c:gapWidth val="101"/>
        <c:axId val="139724288"/>
        <c:axId val="139726208"/>
      </c:barChart>
      <c:catAx>
        <c:axId val="139724288"/>
        <c:scaling>
          <c:orientation val="minMax"/>
        </c:scaling>
        <c:axPos val="b"/>
        <c:title>
          <c:tx>
            <c:rich>
              <a:bodyPr/>
              <a:lstStyle/>
              <a:p>
                <a:pPr>
                  <a:defRPr/>
                </a:pPr>
                <a:r>
                  <a:rPr lang="en-US"/>
                  <a:t>Vehicle Type</a:t>
                </a:r>
                <a:endParaRPr lang="ar-SA"/>
              </a:p>
            </c:rich>
          </c:tx>
          <c:layout>
            <c:manualLayout>
              <c:xMode val="edge"/>
              <c:yMode val="edge"/>
              <c:x val="0.43204772130756541"/>
              <c:y val="0.90882224828279468"/>
            </c:manualLayout>
          </c:layout>
          <c:spPr>
            <a:noFill/>
            <a:ln w="25399">
              <a:noFill/>
            </a:ln>
          </c:spPr>
        </c:title>
        <c:numFmt formatCode="#,##0" sourceLinked="0"/>
        <c:tickLblPos val="nextTo"/>
        <c:spPr>
          <a:ln w="3175">
            <a:solidFill>
              <a:srgbClr val="000000"/>
            </a:solidFill>
            <a:prstDash val="solid"/>
          </a:ln>
        </c:spPr>
        <c:txPr>
          <a:bodyPr rot="0" vert="horz"/>
          <a:lstStyle/>
          <a:p>
            <a:pPr>
              <a:defRPr b="0"/>
            </a:pPr>
            <a:endParaRPr lang="ar-SA"/>
          </a:p>
        </c:txPr>
        <c:crossAx val="139726208"/>
        <c:crosses val="autoZero"/>
        <c:lblAlgn val="ctr"/>
        <c:lblOffset val="100"/>
        <c:tickLblSkip val="1"/>
        <c:tickMarkSkip val="1"/>
      </c:catAx>
      <c:valAx>
        <c:axId val="139726208"/>
        <c:scaling>
          <c:orientation val="minMax"/>
        </c:scaling>
        <c:axPos val="l"/>
        <c:title>
          <c:tx>
            <c:rich>
              <a:bodyPr/>
              <a:lstStyle/>
              <a:p>
                <a:pPr>
                  <a:defRPr/>
                </a:pPr>
                <a:r>
                  <a:rPr lang="en-US"/>
                  <a:t>Value (NIS)\Vehicle</a:t>
                </a:r>
                <a:endParaRPr lang="ar-SA"/>
              </a:p>
            </c:rich>
          </c:tx>
          <c:layout>
            <c:manualLayout>
              <c:xMode val="edge"/>
              <c:yMode val="edge"/>
              <c:x val="1.1903219925513721E-2"/>
              <c:y val="0.19232472997798117"/>
            </c:manualLayout>
          </c:layout>
          <c:spPr>
            <a:noFill/>
            <a:ln w="25399">
              <a:noFill/>
            </a:ln>
          </c:spPr>
        </c:title>
        <c:numFmt formatCode="#,##0" sourceLinked="0"/>
        <c:tickLblPos val="nextTo"/>
        <c:spPr>
          <a:ln w="3175">
            <a:solidFill>
              <a:srgbClr val="000000"/>
            </a:solidFill>
            <a:prstDash val="solid"/>
          </a:ln>
        </c:spPr>
        <c:txPr>
          <a:bodyPr rot="0" vert="horz"/>
          <a:lstStyle/>
          <a:p>
            <a:pPr>
              <a:defRPr b="0"/>
            </a:pPr>
            <a:endParaRPr lang="ar-SA"/>
          </a:p>
        </c:txPr>
        <c:crossAx val="139724288"/>
        <c:crosses val="autoZero"/>
        <c:crossBetween val="between"/>
      </c:valAx>
      <c:spPr>
        <a:noFill/>
        <a:ln w="25399">
          <a:noFill/>
        </a:ln>
      </c:spPr>
    </c:plotArea>
    <c:plotVisOnly val="1"/>
    <c:dispBlanksAs val="gap"/>
  </c:chart>
  <c:spPr>
    <a:noFill/>
    <a:ln w="9525">
      <a:noFill/>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F0056-CA38-4695-A679-491DF641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25</Pages>
  <Words>3699</Words>
  <Characters>21086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24736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3735552</vt:i4>
      </vt:variant>
      <vt:variant>
        <vt:i4>0</vt:i4>
      </vt:variant>
      <vt:variant>
        <vt:i4>0</vt:i4>
      </vt:variant>
      <vt:variant>
        <vt:i4>5</vt:i4>
      </vt:variant>
      <vt:variant>
        <vt:lpwstr>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NCS **</dc:creator>
  <cp:lastModifiedBy>mshaheen</cp:lastModifiedBy>
  <cp:revision>13</cp:revision>
  <cp:lastPrinted>2015-11-08T08:06:00Z</cp:lastPrinted>
  <dcterms:created xsi:type="dcterms:W3CDTF">2015-10-12T06:48:00Z</dcterms:created>
  <dcterms:modified xsi:type="dcterms:W3CDTF">2015-11-18T07:51:00Z</dcterms:modified>
</cp:coreProperties>
</file>